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CC46A" w14:textId="77777777" w:rsidR="00C1178A" w:rsidRPr="00C1178A" w:rsidRDefault="0002411D" w:rsidP="00C1178A">
      <w:pPr>
        <w:spacing w:after="0" w:line="240" w:lineRule="auto"/>
        <w:ind w:left="6300"/>
        <w:rPr>
          <w:rFonts w:ascii="Times New Roman" w:eastAsia="Times New Roman" w:hAnsi="Times New Roman" w:cs="Times New Roman"/>
          <w:sz w:val="20"/>
          <w:szCs w:val="20"/>
        </w:rPr>
      </w:pPr>
      <w:r w:rsidRPr="00C1178A">
        <w:rPr>
          <w:rFonts w:ascii="Times New Roman" w:eastAsia="Times New Roman" w:hAnsi="Times New Roman" w:cs="Times New Roman"/>
          <w:sz w:val="20"/>
          <w:szCs w:val="20"/>
          <w:lang w:val="en-US" w:eastAsia="en-US"/>
        </w:rPr>
        <w:t xml:space="preserve"> </w:t>
      </w:r>
      <w:r w:rsidR="00C1178A" w:rsidRPr="00C1178A">
        <w:rPr>
          <w:rFonts w:ascii="Times New Roman" w:eastAsia="Times New Roman" w:hAnsi="Times New Roman" w:cs="Times New Roman"/>
          <w:sz w:val="20"/>
          <w:szCs w:val="20"/>
        </w:rPr>
        <w:t>PATVIRTINTA</w:t>
      </w:r>
    </w:p>
    <w:p w14:paraId="0897EB68" w14:textId="77777777" w:rsidR="00C1178A" w:rsidRPr="00EA5103" w:rsidRDefault="00C1178A" w:rsidP="00C1178A">
      <w:pPr>
        <w:spacing w:after="0" w:line="240" w:lineRule="auto"/>
        <w:ind w:left="6300"/>
        <w:rPr>
          <w:rFonts w:ascii="Times New Roman" w:eastAsia="Times New Roman" w:hAnsi="Times New Roman" w:cs="Times New Roman"/>
          <w:sz w:val="20"/>
          <w:szCs w:val="20"/>
        </w:rPr>
      </w:pPr>
      <w:r w:rsidRPr="00EA5103">
        <w:rPr>
          <w:rFonts w:ascii="Times New Roman" w:eastAsia="Times New Roman" w:hAnsi="Times New Roman" w:cs="Times New Roman"/>
          <w:sz w:val="20"/>
          <w:szCs w:val="20"/>
        </w:rPr>
        <w:t>Viešųjų pirkimų komisijos</w:t>
      </w:r>
    </w:p>
    <w:p w14:paraId="472EA08A" w14:textId="1DFCC109" w:rsidR="00C1178A" w:rsidRPr="00346A02" w:rsidRDefault="00C1178A" w:rsidP="00C1178A">
      <w:pPr>
        <w:spacing w:after="0" w:line="240" w:lineRule="auto"/>
        <w:ind w:left="6300"/>
        <w:rPr>
          <w:rFonts w:ascii="Times New Roman" w:eastAsia="Times New Roman" w:hAnsi="Times New Roman" w:cs="Times New Roman"/>
          <w:sz w:val="20"/>
          <w:szCs w:val="20"/>
        </w:rPr>
      </w:pPr>
      <w:r w:rsidRPr="00346A02">
        <w:rPr>
          <w:rFonts w:ascii="Times New Roman" w:eastAsia="Times New Roman" w:hAnsi="Times New Roman" w:cs="Times New Roman"/>
          <w:sz w:val="20"/>
          <w:szCs w:val="20"/>
        </w:rPr>
        <w:t>202</w:t>
      </w:r>
      <w:r w:rsidR="008D03DA" w:rsidRPr="00346A02">
        <w:rPr>
          <w:rFonts w:ascii="Times New Roman" w:eastAsia="Times New Roman" w:hAnsi="Times New Roman" w:cs="Times New Roman"/>
          <w:sz w:val="20"/>
          <w:szCs w:val="20"/>
        </w:rPr>
        <w:t>5 m. sausio 15 d. VPS-</w:t>
      </w:r>
      <w:r w:rsidR="00346A02" w:rsidRPr="00346A02">
        <w:rPr>
          <w:rFonts w:ascii="Times New Roman" w:eastAsia="Times New Roman" w:hAnsi="Times New Roman" w:cs="Times New Roman"/>
          <w:sz w:val="20"/>
          <w:szCs w:val="20"/>
        </w:rPr>
        <w:t>19</w:t>
      </w:r>
    </w:p>
    <w:p w14:paraId="62D1AAF8" w14:textId="77777777" w:rsidR="00C1178A" w:rsidRPr="00C1178A" w:rsidRDefault="00C1178A" w:rsidP="00C1178A">
      <w:pPr>
        <w:spacing w:after="0" w:line="240" w:lineRule="auto"/>
        <w:ind w:left="6300"/>
        <w:rPr>
          <w:rFonts w:ascii="Times New Roman" w:eastAsia="Times New Roman" w:hAnsi="Times New Roman" w:cs="Times New Roman"/>
          <w:sz w:val="20"/>
          <w:szCs w:val="20"/>
        </w:rPr>
      </w:pPr>
      <w:r w:rsidRPr="00C1178A">
        <w:rPr>
          <w:rFonts w:ascii="Times New Roman" w:eastAsia="Times New Roman" w:hAnsi="Times New Roman" w:cs="Times New Roman"/>
          <w:sz w:val="20"/>
          <w:szCs w:val="20"/>
        </w:rPr>
        <w:t>(dokumento, kuriuo patvirtinta data, pavadinimas, numeris)</w:t>
      </w:r>
    </w:p>
    <w:p w14:paraId="2098C7F5" w14:textId="77777777" w:rsidR="00C1178A" w:rsidRPr="00C1178A" w:rsidRDefault="00C1178A" w:rsidP="00C1178A">
      <w:pPr>
        <w:spacing w:after="0" w:line="240" w:lineRule="auto"/>
        <w:jc w:val="center"/>
        <w:rPr>
          <w:rFonts w:ascii="Times New Roman" w:eastAsia="Times New Roman" w:hAnsi="Times New Roman" w:cs="Times New Roman"/>
          <w:noProof/>
          <w:sz w:val="20"/>
          <w:szCs w:val="20"/>
        </w:rPr>
      </w:pPr>
      <w:r w:rsidRPr="00C1178A">
        <w:rPr>
          <w:rFonts w:ascii="Times New Roman" w:eastAsia="Times New Roman" w:hAnsi="Times New Roman" w:cs="Times New Roman"/>
          <w:noProof/>
          <w:sz w:val="20"/>
          <w:szCs w:val="20"/>
          <w:lang w:eastAsia="lt-LT"/>
        </w:rPr>
        <w:drawing>
          <wp:inline distT="0" distB="0" distL="0" distR="0" wp14:anchorId="3FEBD0C2" wp14:editId="13A5426F">
            <wp:extent cx="542925" cy="609600"/>
            <wp:effectExtent l="0" t="0" r="9525" b="0"/>
            <wp:docPr id="1" name="Picture 2" descr="kontur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ntura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2925" cy="609600"/>
                    </a:xfrm>
                    <a:prstGeom prst="rect">
                      <a:avLst/>
                    </a:prstGeom>
                    <a:noFill/>
                    <a:ln>
                      <a:noFill/>
                    </a:ln>
                  </pic:spPr>
                </pic:pic>
              </a:graphicData>
            </a:graphic>
          </wp:inline>
        </w:drawing>
      </w:r>
    </w:p>
    <w:p w14:paraId="203BD002" w14:textId="77777777" w:rsidR="00C1178A" w:rsidRPr="00B72E0C" w:rsidRDefault="00C1178A" w:rsidP="00C1178A">
      <w:pPr>
        <w:spacing w:after="0" w:line="240" w:lineRule="auto"/>
        <w:jc w:val="center"/>
        <w:rPr>
          <w:rFonts w:ascii="Times New Roman" w:eastAsia="Times New Roman" w:hAnsi="Times New Roman" w:cs="Times New Roman"/>
          <w:b/>
          <w:bCs/>
          <w:sz w:val="24"/>
          <w:szCs w:val="24"/>
        </w:rPr>
      </w:pPr>
      <w:r w:rsidRPr="00B72E0C">
        <w:rPr>
          <w:rFonts w:ascii="Times New Roman" w:eastAsia="Times New Roman" w:hAnsi="Times New Roman" w:cs="Times New Roman"/>
          <w:b/>
          <w:bCs/>
          <w:sz w:val="24"/>
          <w:szCs w:val="24"/>
        </w:rPr>
        <w:t>ŠAKIŲ RAJONO SAVIVALDYBĖS</w:t>
      </w:r>
    </w:p>
    <w:p w14:paraId="31A79393" w14:textId="77777777" w:rsidR="00C1178A" w:rsidRPr="00B72E0C" w:rsidRDefault="00C1178A" w:rsidP="00C1178A">
      <w:pPr>
        <w:spacing w:after="0" w:line="240" w:lineRule="auto"/>
        <w:jc w:val="center"/>
        <w:rPr>
          <w:rFonts w:ascii="Times New Roman" w:eastAsia="Times New Roman" w:hAnsi="Times New Roman" w:cs="Times New Roman"/>
          <w:b/>
          <w:bCs/>
          <w:sz w:val="24"/>
          <w:szCs w:val="24"/>
        </w:rPr>
      </w:pPr>
      <w:r w:rsidRPr="00B72E0C">
        <w:rPr>
          <w:rFonts w:ascii="Times New Roman" w:eastAsia="Times New Roman" w:hAnsi="Times New Roman" w:cs="Times New Roman"/>
          <w:b/>
          <w:bCs/>
          <w:sz w:val="24"/>
          <w:szCs w:val="24"/>
        </w:rPr>
        <w:t xml:space="preserve">ADMINISTRACIJA </w:t>
      </w:r>
    </w:p>
    <w:p w14:paraId="04D546BF" w14:textId="74F4DD75" w:rsidR="00C1178A" w:rsidRPr="00C1178A" w:rsidRDefault="00C1178A" w:rsidP="00C1178A">
      <w:pPr>
        <w:pBdr>
          <w:top w:val="single" w:sz="12" w:space="1" w:color="auto"/>
        </w:pBdr>
        <w:tabs>
          <w:tab w:val="center" w:pos="4320"/>
          <w:tab w:val="right" w:pos="8640"/>
        </w:tabs>
        <w:spacing w:after="0" w:line="240" w:lineRule="auto"/>
        <w:jc w:val="center"/>
        <w:rPr>
          <w:rFonts w:ascii="Times New Roman" w:eastAsia="Times New Roman" w:hAnsi="Times New Roman" w:cs="Times New Roman"/>
          <w:sz w:val="20"/>
          <w:szCs w:val="20"/>
        </w:rPr>
      </w:pPr>
      <w:r w:rsidRPr="00C1178A">
        <w:rPr>
          <w:rFonts w:ascii="Times New Roman" w:eastAsia="Times New Roman" w:hAnsi="Times New Roman" w:cs="Times New Roman"/>
          <w:sz w:val="20"/>
          <w:szCs w:val="20"/>
        </w:rPr>
        <w:t>Biudžetinė įstaiga. Bažnyčios g. 4,  LT</w:t>
      </w:r>
      <w:r w:rsidR="00C47B13">
        <w:rPr>
          <w:rFonts w:ascii="Times New Roman" w:eastAsia="Times New Roman" w:hAnsi="Times New Roman" w:cs="Times New Roman"/>
          <w:sz w:val="20"/>
          <w:szCs w:val="20"/>
        </w:rPr>
        <w:t>-</w:t>
      </w:r>
      <w:r w:rsidRPr="00C1178A">
        <w:rPr>
          <w:rFonts w:ascii="Times New Roman" w:eastAsia="Times New Roman" w:hAnsi="Times New Roman" w:cs="Times New Roman"/>
          <w:sz w:val="20"/>
          <w:szCs w:val="20"/>
        </w:rPr>
        <w:t>711</w:t>
      </w:r>
      <w:r>
        <w:rPr>
          <w:rFonts w:ascii="Times New Roman" w:eastAsia="Times New Roman" w:hAnsi="Times New Roman" w:cs="Times New Roman"/>
          <w:sz w:val="20"/>
          <w:szCs w:val="20"/>
        </w:rPr>
        <w:t>15</w:t>
      </w:r>
      <w:r w:rsidRPr="00C1178A">
        <w:rPr>
          <w:rFonts w:ascii="Times New Roman" w:eastAsia="Times New Roman" w:hAnsi="Times New Roman" w:cs="Times New Roman"/>
          <w:sz w:val="20"/>
          <w:szCs w:val="20"/>
        </w:rPr>
        <w:t xml:space="preserve"> Šakiai;   telefonas </w:t>
      </w:r>
      <w:r>
        <w:rPr>
          <w:rFonts w:ascii="Times New Roman" w:eastAsia="Times New Roman" w:hAnsi="Times New Roman" w:cs="Times New Roman"/>
          <w:sz w:val="20"/>
          <w:szCs w:val="20"/>
        </w:rPr>
        <w:t>+370</w:t>
      </w:r>
      <w:r w:rsidRPr="00C1178A">
        <w:rPr>
          <w:rFonts w:ascii="Times New Roman" w:eastAsia="Times New Roman" w:hAnsi="Times New Roman" w:cs="Times New Roman"/>
          <w:sz w:val="20"/>
          <w:szCs w:val="20"/>
        </w:rPr>
        <w:t xml:space="preserve"> 345 60 750;   </w:t>
      </w:r>
    </w:p>
    <w:p w14:paraId="0507C6C9" w14:textId="77777777" w:rsidR="00C1178A" w:rsidRPr="00C1178A" w:rsidRDefault="00C1178A" w:rsidP="00C1178A">
      <w:pPr>
        <w:pBdr>
          <w:top w:val="single" w:sz="12" w:space="1" w:color="auto"/>
        </w:pBdr>
        <w:tabs>
          <w:tab w:val="center" w:pos="4320"/>
          <w:tab w:val="right" w:pos="8640"/>
        </w:tabs>
        <w:spacing w:after="0" w:line="240" w:lineRule="auto"/>
        <w:jc w:val="center"/>
        <w:rPr>
          <w:rFonts w:ascii="Times New Roman" w:eastAsia="Times New Roman" w:hAnsi="Times New Roman" w:cs="Times New Roman"/>
          <w:sz w:val="20"/>
          <w:szCs w:val="20"/>
        </w:rPr>
      </w:pPr>
      <w:proofErr w:type="spellStart"/>
      <w:r w:rsidRPr="00C1178A">
        <w:rPr>
          <w:rFonts w:ascii="Times New Roman" w:eastAsia="Times New Roman" w:hAnsi="Times New Roman" w:cs="Times New Roman"/>
          <w:sz w:val="20"/>
          <w:szCs w:val="20"/>
        </w:rPr>
        <w:t>el.paštas</w:t>
      </w:r>
      <w:proofErr w:type="spellEnd"/>
      <w:r w:rsidRPr="00C1178A">
        <w:rPr>
          <w:rFonts w:ascii="Times New Roman" w:eastAsia="Times New Roman" w:hAnsi="Times New Roman" w:cs="Times New Roman"/>
          <w:sz w:val="20"/>
          <w:szCs w:val="20"/>
        </w:rPr>
        <w:t xml:space="preserve"> </w:t>
      </w:r>
      <w:proofErr w:type="spellStart"/>
      <w:r w:rsidRPr="00C1178A">
        <w:rPr>
          <w:rFonts w:ascii="Times New Roman" w:eastAsia="Times New Roman" w:hAnsi="Times New Roman" w:cs="Times New Roman"/>
          <w:sz w:val="20"/>
          <w:szCs w:val="20"/>
        </w:rPr>
        <w:t>savivaldybe@sakiai.lt</w:t>
      </w:r>
      <w:proofErr w:type="spellEnd"/>
      <w:r w:rsidRPr="00C1178A">
        <w:rPr>
          <w:rFonts w:ascii="Times New Roman" w:eastAsia="Times New Roman" w:hAnsi="Times New Roman" w:cs="Times New Roman"/>
          <w:sz w:val="20"/>
          <w:szCs w:val="20"/>
        </w:rPr>
        <w:t>; http://www.sakiai.lt. Duomenys kaupiami ir saugomi Juridinių asmenų registre, kodas 188772814</w:t>
      </w:r>
    </w:p>
    <w:p w14:paraId="0A9DC454" w14:textId="1661C5BE" w:rsidR="00E052C1" w:rsidRPr="00C1178A" w:rsidRDefault="00E052C1" w:rsidP="00E052C1">
      <w:pPr>
        <w:spacing w:after="0" w:line="240" w:lineRule="auto"/>
        <w:jc w:val="center"/>
        <w:rPr>
          <w:rFonts w:ascii="Times New Roman" w:eastAsia="Times New Roman" w:hAnsi="Times New Roman" w:cs="Times New Roman"/>
          <w:sz w:val="20"/>
          <w:szCs w:val="20"/>
          <w:lang w:val="en-US" w:eastAsia="en-US"/>
        </w:rPr>
      </w:pPr>
    </w:p>
    <w:p w14:paraId="26D1A7CD" w14:textId="77777777" w:rsidR="00C1178A" w:rsidRPr="00191CC4" w:rsidRDefault="00C1178A" w:rsidP="00774FC3">
      <w:pPr>
        <w:spacing w:after="0" w:line="240" w:lineRule="auto"/>
        <w:jc w:val="both"/>
        <w:rPr>
          <w:rFonts w:ascii="Times New Roman" w:eastAsia="Times New Roman" w:hAnsi="Times New Roman" w:cs="Times New Roman"/>
          <w:sz w:val="24"/>
          <w:szCs w:val="20"/>
          <w:lang w:eastAsia="en-US"/>
        </w:rPr>
      </w:pPr>
    </w:p>
    <w:p w14:paraId="6C5F69B4" w14:textId="4C62CA97" w:rsidR="006955E2" w:rsidRDefault="00E37A1D" w:rsidP="00191CC4">
      <w:pPr>
        <w:suppressAutoHyphens/>
        <w:spacing w:after="0" w:line="240" w:lineRule="auto"/>
        <w:jc w:val="center"/>
        <w:rPr>
          <w:rFonts w:ascii="Times New Roman" w:eastAsia="Times New Roman" w:hAnsi="Times New Roman" w:cs="Times New Roman"/>
          <w:b/>
          <w:bCs/>
          <w:iCs/>
          <w:sz w:val="24"/>
          <w:szCs w:val="24"/>
          <w:lang w:eastAsia="en-US"/>
        </w:rPr>
      </w:pPr>
      <w:r w:rsidRPr="00E37A1D">
        <w:rPr>
          <w:rFonts w:ascii="Times New Roman" w:eastAsia="DengXian" w:hAnsi="Times New Roman" w:cs="Times New Roman"/>
          <w:b/>
          <w:caps/>
          <w:sz w:val="24"/>
          <w:szCs w:val="24"/>
        </w:rPr>
        <w:t xml:space="preserve">Automobilių stovėjimo (kiemo) aikštelių, pėsčiųjų takų rekonstravimo ir lietaus nuotekų tinklų statybos, esančių Draugystės take 1, 3, 4, 6, 8 Šakių mieste rangos darbų </w:t>
      </w:r>
    </w:p>
    <w:p w14:paraId="2F6ACE0D" w14:textId="77777777" w:rsidR="00B16017" w:rsidRPr="00380CF9" w:rsidRDefault="00B16017" w:rsidP="00191CC4">
      <w:pPr>
        <w:suppressAutoHyphens/>
        <w:spacing w:after="0" w:line="240" w:lineRule="auto"/>
        <w:jc w:val="center"/>
        <w:rPr>
          <w:rFonts w:ascii="Times New Roman" w:eastAsia="Times New Roman" w:hAnsi="Times New Roman" w:cs="Times New Roman"/>
          <w:b/>
          <w:bCs/>
          <w:iCs/>
          <w:sz w:val="24"/>
          <w:szCs w:val="24"/>
          <w:lang w:eastAsia="en-US"/>
        </w:rPr>
      </w:pPr>
    </w:p>
    <w:p w14:paraId="1194BDD8" w14:textId="1031C403" w:rsidR="00191CC4" w:rsidRPr="00576F32" w:rsidRDefault="009223D1" w:rsidP="00191CC4">
      <w:pPr>
        <w:suppressAutoHyphens/>
        <w:spacing w:after="0" w:line="240" w:lineRule="auto"/>
        <w:jc w:val="center"/>
        <w:rPr>
          <w:rFonts w:ascii="Times New Roman" w:eastAsia="Times New Roman" w:hAnsi="Times New Roman" w:cs="Times New Roman"/>
          <w:b/>
          <w:sz w:val="24"/>
          <w:szCs w:val="24"/>
          <w:lang w:eastAsia="en-US"/>
        </w:rPr>
      </w:pPr>
      <w:r w:rsidRPr="00380CF9">
        <w:rPr>
          <w:rFonts w:ascii="Times New Roman" w:eastAsia="Times New Roman" w:hAnsi="Times New Roman" w:cs="Times New Roman"/>
          <w:b/>
          <w:sz w:val="24"/>
          <w:szCs w:val="24"/>
          <w:lang w:eastAsia="en-US"/>
        </w:rPr>
        <w:t xml:space="preserve">SUPAPRASTINTO </w:t>
      </w:r>
      <w:r w:rsidR="00191CC4" w:rsidRPr="00380CF9">
        <w:rPr>
          <w:rFonts w:ascii="Times New Roman" w:eastAsia="Times New Roman" w:hAnsi="Times New Roman" w:cs="Times New Roman"/>
          <w:b/>
          <w:sz w:val="24"/>
          <w:szCs w:val="24"/>
          <w:lang w:eastAsia="en-US"/>
        </w:rPr>
        <w:t>PI</w:t>
      </w:r>
      <w:r w:rsidR="00191CC4" w:rsidRPr="00191CC4">
        <w:rPr>
          <w:rFonts w:ascii="Times New Roman" w:eastAsia="Times New Roman" w:hAnsi="Times New Roman" w:cs="Times New Roman"/>
          <w:b/>
          <w:sz w:val="24"/>
          <w:szCs w:val="24"/>
          <w:lang w:eastAsia="en-US"/>
        </w:rPr>
        <w:t xml:space="preserve">RKIMO ATVIRO KONKURSO BŪDU </w:t>
      </w:r>
      <w:r w:rsidR="00191CC4" w:rsidRPr="00576F32">
        <w:rPr>
          <w:rFonts w:ascii="Times New Roman" w:eastAsia="Times New Roman" w:hAnsi="Times New Roman" w:cs="Times New Roman"/>
          <w:b/>
          <w:sz w:val="24"/>
          <w:szCs w:val="24"/>
          <w:lang w:eastAsia="en-US"/>
        </w:rPr>
        <w:t>SĄLYGOS</w:t>
      </w:r>
    </w:p>
    <w:p w14:paraId="2BFFC61E" w14:textId="77777777" w:rsidR="003017EE" w:rsidRDefault="003017EE" w:rsidP="00191CC4">
      <w:pPr>
        <w:suppressAutoHyphens/>
        <w:spacing w:after="0" w:line="240" w:lineRule="auto"/>
        <w:jc w:val="center"/>
        <w:rPr>
          <w:rFonts w:ascii="Times New Roman" w:eastAsia="Times New Roman" w:hAnsi="Times New Roman" w:cs="Times New Roman"/>
          <w:b/>
          <w:sz w:val="24"/>
          <w:szCs w:val="24"/>
          <w:lang w:eastAsia="en-US"/>
        </w:rPr>
      </w:pPr>
    </w:p>
    <w:p w14:paraId="4DEE6A7D" w14:textId="43D3B627" w:rsidR="00191CC4" w:rsidRPr="00191CC4" w:rsidRDefault="00191CC4" w:rsidP="00191CC4">
      <w:pPr>
        <w:suppressAutoHyphens/>
        <w:spacing w:after="0" w:line="240" w:lineRule="auto"/>
        <w:jc w:val="center"/>
        <w:rPr>
          <w:rFonts w:ascii="Times New Roman" w:eastAsia="Times New Roman" w:hAnsi="Times New Roman" w:cs="Times New Roman"/>
          <w:b/>
          <w:sz w:val="24"/>
          <w:szCs w:val="24"/>
          <w:lang w:eastAsia="en-US"/>
        </w:rPr>
      </w:pPr>
      <w:r w:rsidRPr="00191CC4">
        <w:rPr>
          <w:rFonts w:ascii="Times New Roman" w:eastAsia="Times New Roman" w:hAnsi="Times New Roman" w:cs="Times New Roman"/>
          <w:b/>
          <w:sz w:val="24"/>
          <w:szCs w:val="24"/>
          <w:lang w:eastAsia="en-US"/>
        </w:rPr>
        <w:t>TURINYS</w:t>
      </w:r>
    </w:p>
    <w:tbl>
      <w:tblPr>
        <w:tblW w:w="91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92"/>
      </w:tblGrid>
      <w:tr w:rsidR="00380CF9" w:rsidRPr="00061692" w14:paraId="27B68CFF" w14:textId="77777777" w:rsidTr="00380CF9">
        <w:trPr>
          <w:jc w:val="center"/>
        </w:trPr>
        <w:tc>
          <w:tcPr>
            <w:tcW w:w="9192" w:type="dxa"/>
          </w:tcPr>
          <w:p w14:paraId="6F156FF2" w14:textId="77777777" w:rsidR="00380CF9" w:rsidRPr="00061692" w:rsidRDefault="00380CF9" w:rsidP="007B4BB9">
            <w:pPr>
              <w:suppressAutoHyphens/>
              <w:spacing w:after="0" w:line="240" w:lineRule="auto"/>
              <w:jc w:val="both"/>
              <w:rPr>
                <w:rFonts w:ascii="Times New Roman" w:eastAsia="Times New Roman" w:hAnsi="Times New Roman" w:cs="Times New Roman"/>
                <w:sz w:val="24"/>
                <w:szCs w:val="24"/>
                <w:lang w:eastAsia="en-US"/>
              </w:rPr>
            </w:pPr>
            <w:r w:rsidRPr="00061692">
              <w:rPr>
                <w:rFonts w:ascii="Times New Roman" w:eastAsia="Times New Roman" w:hAnsi="Times New Roman" w:cs="Times New Roman"/>
                <w:sz w:val="24"/>
                <w:szCs w:val="24"/>
                <w:lang w:eastAsia="en-US"/>
              </w:rPr>
              <w:t>I. Bendrosios nuostatos</w:t>
            </w:r>
          </w:p>
        </w:tc>
      </w:tr>
      <w:tr w:rsidR="00380CF9" w:rsidRPr="00061692" w14:paraId="46277F22" w14:textId="77777777" w:rsidTr="00380CF9">
        <w:trPr>
          <w:jc w:val="center"/>
        </w:trPr>
        <w:tc>
          <w:tcPr>
            <w:tcW w:w="9192" w:type="dxa"/>
          </w:tcPr>
          <w:p w14:paraId="214BCCA2" w14:textId="77777777" w:rsidR="00380CF9" w:rsidRPr="00061692" w:rsidRDefault="00380CF9" w:rsidP="007B4BB9">
            <w:pPr>
              <w:suppressAutoHyphens/>
              <w:spacing w:after="0" w:line="240" w:lineRule="auto"/>
              <w:jc w:val="both"/>
              <w:rPr>
                <w:rFonts w:ascii="Times New Roman" w:eastAsia="Times New Roman" w:hAnsi="Times New Roman" w:cs="Times New Roman"/>
                <w:sz w:val="24"/>
                <w:szCs w:val="24"/>
                <w:lang w:eastAsia="en-US"/>
              </w:rPr>
            </w:pPr>
            <w:r w:rsidRPr="00061692">
              <w:rPr>
                <w:rFonts w:ascii="Times New Roman" w:eastAsia="Times New Roman" w:hAnsi="Times New Roman" w:cs="Times New Roman"/>
                <w:sz w:val="24"/>
                <w:szCs w:val="24"/>
                <w:lang w:eastAsia="en-US"/>
              </w:rPr>
              <w:t>II. Pirkimo objektas</w:t>
            </w:r>
          </w:p>
        </w:tc>
      </w:tr>
      <w:tr w:rsidR="00380CF9" w:rsidRPr="00061692" w14:paraId="09AAF908" w14:textId="77777777" w:rsidTr="00380CF9">
        <w:trPr>
          <w:jc w:val="center"/>
        </w:trPr>
        <w:tc>
          <w:tcPr>
            <w:tcW w:w="9192" w:type="dxa"/>
          </w:tcPr>
          <w:p w14:paraId="744503CE" w14:textId="77777777" w:rsidR="00380CF9" w:rsidRPr="00061692" w:rsidRDefault="00380CF9" w:rsidP="007B4BB9">
            <w:pPr>
              <w:suppressAutoHyphens/>
              <w:spacing w:after="0" w:line="240" w:lineRule="auto"/>
              <w:jc w:val="both"/>
              <w:rPr>
                <w:rFonts w:ascii="Times New Roman" w:eastAsia="Times New Roman" w:hAnsi="Times New Roman" w:cs="Times New Roman"/>
                <w:sz w:val="24"/>
                <w:szCs w:val="24"/>
                <w:lang w:eastAsia="en-US"/>
              </w:rPr>
            </w:pPr>
            <w:r w:rsidRPr="00061692">
              <w:rPr>
                <w:rFonts w:ascii="Times New Roman" w:eastAsia="Times New Roman" w:hAnsi="Times New Roman" w:cs="Times New Roman"/>
                <w:sz w:val="24"/>
                <w:szCs w:val="24"/>
                <w:lang w:eastAsia="en-US"/>
              </w:rPr>
              <w:t xml:space="preserve">III. </w:t>
            </w:r>
            <w:r w:rsidRPr="00061692">
              <w:rPr>
                <w:rFonts w:ascii="Times New Roman" w:eastAsia="Calibri" w:hAnsi="Times New Roman" w:cs="Times New Roman"/>
                <w:sz w:val="24"/>
                <w:szCs w:val="24"/>
                <w:lang w:eastAsia="en-US"/>
              </w:rPr>
              <w:t>Tiekėjų pašalinimo pagrindai, kvalifikacijos reikalavimai ir, jeigu taikytina, reikalaujami kokybės vadybos sistemos ir (arba) aplinkos apsaugos vadybos sistemos standartai, tarp jų ir reikalavimai atskiriems bendrą pasiūlymą pateikiantiems tiekėjų grupės nariams. Patvirtinančių dokumentų sąrašas</w:t>
            </w:r>
          </w:p>
        </w:tc>
      </w:tr>
      <w:tr w:rsidR="00380CF9" w:rsidRPr="00061692" w14:paraId="37D5798F" w14:textId="77777777" w:rsidTr="00380CF9">
        <w:trPr>
          <w:jc w:val="center"/>
        </w:trPr>
        <w:tc>
          <w:tcPr>
            <w:tcW w:w="9192" w:type="dxa"/>
          </w:tcPr>
          <w:p w14:paraId="7F204D38" w14:textId="77777777" w:rsidR="00380CF9" w:rsidRPr="00061692" w:rsidRDefault="00380CF9" w:rsidP="007B4BB9">
            <w:pPr>
              <w:suppressAutoHyphens/>
              <w:spacing w:after="0" w:line="240" w:lineRule="auto"/>
              <w:jc w:val="both"/>
              <w:rPr>
                <w:rFonts w:ascii="Times New Roman" w:eastAsia="Times New Roman" w:hAnsi="Times New Roman" w:cs="Times New Roman"/>
                <w:sz w:val="24"/>
                <w:szCs w:val="24"/>
                <w:lang w:eastAsia="en-US"/>
              </w:rPr>
            </w:pPr>
            <w:r w:rsidRPr="00061692">
              <w:rPr>
                <w:rFonts w:ascii="Times New Roman" w:eastAsia="Times New Roman" w:hAnsi="Times New Roman" w:cs="Times New Roman"/>
                <w:sz w:val="24"/>
                <w:szCs w:val="24"/>
                <w:lang w:eastAsia="en-US"/>
              </w:rPr>
              <w:t>IV. Tiekėjų grupės dalyvavimas pirkimo procedūrose</w:t>
            </w:r>
          </w:p>
        </w:tc>
      </w:tr>
      <w:tr w:rsidR="00380CF9" w:rsidRPr="00061692" w14:paraId="5FD5719D" w14:textId="77777777" w:rsidTr="00380CF9">
        <w:trPr>
          <w:jc w:val="center"/>
        </w:trPr>
        <w:tc>
          <w:tcPr>
            <w:tcW w:w="9192" w:type="dxa"/>
          </w:tcPr>
          <w:p w14:paraId="13A53E11" w14:textId="77777777" w:rsidR="00380CF9" w:rsidRPr="00061692" w:rsidRDefault="00380CF9" w:rsidP="007B4BB9">
            <w:pPr>
              <w:suppressAutoHyphens/>
              <w:spacing w:after="0" w:line="240" w:lineRule="auto"/>
              <w:jc w:val="both"/>
              <w:rPr>
                <w:rFonts w:ascii="Times New Roman" w:eastAsia="Times New Roman" w:hAnsi="Times New Roman" w:cs="Times New Roman"/>
                <w:sz w:val="24"/>
                <w:szCs w:val="24"/>
                <w:lang w:eastAsia="en-US"/>
              </w:rPr>
            </w:pPr>
            <w:r w:rsidRPr="00061692">
              <w:rPr>
                <w:rFonts w:ascii="Times New Roman" w:eastAsia="Times New Roman" w:hAnsi="Times New Roman" w:cs="Times New Roman"/>
                <w:sz w:val="24"/>
                <w:szCs w:val="24"/>
                <w:lang w:eastAsia="en-US"/>
              </w:rPr>
              <w:t>V. Pasiūlymų galiojimo užtikrinimo reikalavimai</w:t>
            </w:r>
          </w:p>
        </w:tc>
      </w:tr>
      <w:tr w:rsidR="00380CF9" w:rsidRPr="00061692" w14:paraId="5010056C" w14:textId="77777777" w:rsidTr="00380CF9">
        <w:trPr>
          <w:jc w:val="center"/>
        </w:trPr>
        <w:tc>
          <w:tcPr>
            <w:tcW w:w="9192" w:type="dxa"/>
          </w:tcPr>
          <w:p w14:paraId="1A748EFF" w14:textId="77777777" w:rsidR="00380CF9" w:rsidRPr="00061692" w:rsidRDefault="00380CF9" w:rsidP="007B4BB9">
            <w:pPr>
              <w:suppressAutoHyphens/>
              <w:spacing w:after="0" w:line="240" w:lineRule="auto"/>
              <w:jc w:val="both"/>
              <w:rPr>
                <w:rFonts w:ascii="Times New Roman" w:eastAsia="Times New Roman" w:hAnsi="Times New Roman" w:cs="Times New Roman"/>
                <w:sz w:val="24"/>
                <w:szCs w:val="24"/>
                <w:lang w:eastAsia="en-US"/>
              </w:rPr>
            </w:pPr>
            <w:r w:rsidRPr="00061692">
              <w:rPr>
                <w:rFonts w:ascii="Times New Roman" w:eastAsia="Times New Roman" w:hAnsi="Times New Roman" w:cs="Times New Roman"/>
                <w:sz w:val="24"/>
                <w:szCs w:val="24"/>
                <w:lang w:eastAsia="en-US"/>
              </w:rPr>
              <w:t>VI. Pasiūlymų rengimas, pateikimas, keitimas</w:t>
            </w:r>
          </w:p>
        </w:tc>
      </w:tr>
      <w:tr w:rsidR="00380CF9" w:rsidRPr="00061692" w14:paraId="6AA5B206" w14:textId="77777777" w:rsidTr="00380CF9">
        <w:trPr>
          <w:jc w:val="center"/>
        </w:trPr>
        <w:tc>
          <w:tcPr>
            <w:tcW w:w="9192" w:type="dxa"/>
          </w:tcPr>
          <w:p w14:paraId="11ACDA9A" w14:textId="77777777" w:rsidR="00380CF9" w:rsidRPr="00061692" w:rsidRDefault="00380CF9" w:rsidP="007B4BB9">
            <w:pPr>
              <w:suppressAutoHyphens/>
              <w:spacing w:after="0" w:line="240" w:lineRule="auto"/>
              <w:jc w:val="both"/>
              <w:rPr>
                <w:rFonts w:ascii="Times New Roman" w:eastAsia="Times New Roman" w:hAnsi="Times New Roman" w:cs="Times New Roman"/>
                <w:sz w:val="24"/>
                <w:szCs w:val="24"/>
                <w:lang w:eastAsia="en-US"/>
              </w:rPr>
            </w:pPr>
            <w:r w:rsidRPr="00061692">
              <w:rPr>
                <w:rFonts w:ascii="Times New Roman" w:eastAsia="Times New Roman" w:hAnsi="Times New Roman" w:cs="Times New Roman"/>
                <w:sz w:val="24"/>
                <w:szCs w:val="24"/>
                <w:lang w:eastAsia="en-US"/>
              </w:rPr>
              <w:t>VII. Pasiūlymų kainos šifravimas</w:t>
            </w:r>
          </w:p>
        </w:tc>
      </w:tr>
      <w:tr w:rsidR="00380CF9" w:rsidRPr="00061692" w14:paraId="22E47C36" w14:textId="77777777" w:rsidTr="00380CF9">
        <w:trPr>
          <w:jc w:val="center"/>
        </w:trPr>
        <w:tc>
          <w:tcPr>
            <w:tcW w:w="9192" w:type="dxa"/>
          </w:tcPr>
          <w:p w14:paraId="71AB8763" w14:textId="77777777" w:rsidR="00380CF9" w:rsidRPr="00061692" w:rsidRDefault="00380CF9" w:rsidP="007B4BB9">
            <w:pPr>
              <w:suppressAutoHyphens/>
              <w:spacing w:after="0" w:line="240" w:lineRule="auto"/>
              <w:jc w:val="both"/>
              <w:rPr>
                <w:rFonts w:ascii="Times New Roman" w:eastAsia="Times New Roman" w:hAnsi="Times New Roman" w:cs="Times New Roman"/>
                <w:sz w:val="24"/>
                <w:szCs w:val="24"/>
                <w:lang w:eastAsia="en-US"/>
              </w:rPr>
            </w:pPr>
            <w:r w:rsidRPr="00061692">
              <w:rPr>
                <w:rFonts w:ascii="Times New Roman" w:eastAsia="Times New Roman" w:hAnsi="Times New Roman" w:cs="Times New Roman"/>
                <w:sz w:val="24"/>
                <w:szCs w:val="24"/>
                <w:lang w:eastAsia="en-US"/>
              </w:rPr>
              <w:t>VIII. Būdai, kuriais tiekėjai gali prašyti pirkimo dokumentų paaiškinimų, sužinoti, ar perkančioji organizacija ketina rengti dėl to susitikimą su tiekėjais, taip pat būdai, kuriais perkančioji organizacija savo iniciatyva gali paaiškinti (patikslinti) pirkimo dokumentus</w:t>
            </w:r>
          </w:p>
        </w:tc>
      </w:tr>
      <w:tr w:rsidR="00380CF9" w:rsidRPr="00061692" w14:paraId="6304BA7C" w14:textId="77777777" w:rsidTr="00380CF9">
        <w:trPr>
          <w:jc w:val="center"/>
        </w:trPr>
        <w:tc>
          <w:tcPr>
            <w:tcW w:w="9192" w:type="dxa"/>
          </w:tcPr>
          <w:p w14:paraId="327DDB5D" w14:textId="77777777" w:rsidR="00380CF9" w:rsidRPr="00061692" w:rsidRDefault="00380CF9" w:rsidP="007B4BB9">
            <w:pPr>
              <w:suppressAutoHyphens/>
              <w:spacing w:after="0" w:line="240" w:lineRule="auto"/>
              <w:jc w:val="both"/>
              <w:rPr>
                <w:rFonts w:ascii="Times New Roman" w:eastAsia="Times New Roman" w:hAnsi="Times New Roman" w:cs="Times New Roman"/>
                <w:sz w:val="24"/>
                <w:szCs w:val="24"/>
                <w:lang w:eastAsia="en-US"/>
              </w:rPr>
            </w:pPr>
            <w:r w:rsidRPr="00061692">
              <w:rPr>
                <w:rFonts w:ascii="Times New Roman" w:eastAsia="Times New Roman" w:hAnsi="Times New Roman" w:cs="Times New Roman"/>
                <w:sz w:val="24"/>
                <w:szCs w:val="24"/>
                <w:lang w:eastAsia="en-US"/>
              </w:rPr>
              <w:t>IX. Susipažinimo su pasiūlymais ir jų nagrinėjimo procedūros</w:t>
            </w:r>
          </w:p>
        </w:tc>
      </w:tr>
      <w:tr w:rsidR="00380CF9" w:rsidRPr="00061692" w14:paraId="6EE69BE3" w14:textId="77777777" w:rsidTr="00380CF9">
        <w:trPr>
          <w:jc w:val="center"/>
        </w:trPr>
        <w:tc>
          <w:tcPr>
            <w:tcW w:w="9192" w:type="dxa"/>
          </w:tcPr>
          <w:p w14:paraId="47730AA0" w14:textId="77777777" w:rsidR="00380CF9" w:rsidRPr="00061692" w:rsidRDefault="00380CF9" w:rsidP="007B4BB9">
            <w:pPr>
              <w:suppressAutoHyphens/>
              <w:spacing w:after="0" w:line="240" w:lineRule="auto"/>
              <w:jc w:val="both"/>
              <w:rPr>
                <w:rFonts w:ascii="Times New Roman" w:eastAsia="Times New Roman" w:hAnsi="Times New Roman" w:cs="Times New Roman"/>
                <w:sz w:val="24"/>
                <w:szCs w:val="24"/>
                <w:lang w:eastAsia="en-US"/>
              </w:rPr>
            </w:pPr>
            <w:r w:rsidRPr="00061692">
              <w:rPr>
                <w:rFonts w:ascii="Times New Roman" w:eastAsia="Times New Roman" w:hAnsi="Times New Roman" w:cs="Times New Roman"/>
                <w:sz w:val="24"/>
                <w:szCs w:val="24"/>
                <w:lang w:eastAsia="en-US"/>
              </w:rPr>
              <w:t>X. Perkančiosios organizacijos siūlomos šalims sudaryti pirkimo sutarties sąlygos ir (arba) pirkimo sutarties projektas</w:t>
            </w:r>
          </w:p>
        </w:tc>
      </w:tr>
      <w:tr w:rsidR="00380CF9" w:rsidRPr="00061692" w14:paraId="78B834BC" w14:textId="77777777" w:rsidTr="00380CF9">
        <w:trPr>
          <w:jc w:val="center"/>
        </w:trPr>
        <w:tc>
          <w:tcPr>
            <w:tcW w:w="9192" w:type="dxa"/>
          </w:tcPr>
          <w:p w14:paraId="1FF75265" w14:textId="77777777" w:rsidR="00380CF9" w:rsidRPr="00061692" w:rsidRDefault="00380CF9" w:rsidP="007B4BB9">
            <w:pPr>
              <w:suppressAutoHyphens/>
              <w:spacing w:after="0" w:line="240" w:lineRule="auto"/>
              <w:jc w:val="both"/>
              <w:rPr>
                <w:rFonts w:ascii="Times New Roman" w:eastAsia="Times New Roman" w:hAnsi="Times New Roman" w:cs="Times New Roman"/>
                <w:sz w:val="24"/>
                <w:szCs w:val="24"/>
                <w:lang w:eastAsia="en-US"/>
              </w:rPr>
            </w:pPr>
            <w:r w:rsidRPr="00061692">
              <w:rPr>
                <w:rFonts w:ascii="Times New Roman" w:eastAsia="Times New Roman" w:hAnsi="Times New Roman" w:cs="Times New Roman"/>
                <w:sz w:val="24"/>
                <w:szCs w:val="24"/>
                <w:lang w:eastAsia="en-US"/>
              </w:rPr>
              <w:t>XI. Informacija apie atidėjimo termino taikymą, ginčų nagrinėjimo tvarką</w:t>
            </w:r>
          </w:p>
        </w:tc>
      </w:tr>
      <w:tr w:rsidR="00380CF9" w:rsidRPr="00061692" w14:paraId="7B06EF4A" w14:textId="77777777" w:rsidTr="00380CF9">
        <w:trPr>
          <w:jc w:val="center"/>
        </w:trPr>
        <w:tc>
          <w:tcPr>
            <w:tcW w:w="9192" w:type="dxa"/>
          </w:tcPr>
          <w:p w14:paraId="4DCBF66C" w14:textId="77777777" w:rsidR="00380CF9" w:rsidRPr="00061692" w:rsidRDefault="00380CF9" w:rsidP="007B4BB9">
            <w:pPr>
              <w:suppressAutoHyphens/>
              <w:spacing w:after="0" w:line="240" w:lineRule="auto"/>
              <w:jc w:val="both"/>
              <w:rPr>
                <w:rFonts w:ascii="Times New Roman" w:eastAsia="Times New Roman" w:hAnsi="Times New Roman" w:cs="Times New Roman"/>
                <w:sz w:val="24"/>
                <w:szCs w:val="24"/>
                <w:lang w:eastAsia="en-US"/>
              </w:rPr>
            </w:pPr>
            <w:r w:rsidRPr="00061692">
              <w:rPr>
                <w:rFonts w:ascii="Times New Roman" w:eastAsia="Times New Roman" w:hAnsi="Times New Roman" w:cs="Times New Roman"/>
                <w:sz w:val="24"/>
                <w:szCs w:val="24"/>
                <w:lang w:eastAsia="en-US"/>
              </w:rPr>
              <w:t>XII. Baigiamosios nuostatos</w:t>
            </w:r>
          </w:p>
        </w:tc>
      </w:tr>
      <w:tr w:rsidR="00380CF9" w:rsidRPr="00061692" w14:paraId="0B201BCC" w14:textId="77777777" w:rsidTr="00380CF9">
        <w:trPr>
          <w:jc w:val="center"/>
        </w:trPr>
        <w:tc>
          <w:tcPr>
            <w:tcW w:w="9192" w:type="dxa"/>
          </w:tcPr>
          <w:p w14:paraId="5416F16D" w14:textId="77777777" w:rsidR="00380CF9" w:rsidRPr="00061692" w:rsidRDefault="00380CF9" w:rsidP="007A4F86">
            <w:pPr>
              <w:suppressAutoHyphens/>
              <w:spacing w:after="0" w:line="240" w:lineRule="auto"/>
              <w:jc w:val="both"/>
              <w:rPr>
                <w:rFonts w:ascii="Times New Roman" w:eastAsia="Times New Roman" w:hAnsi="Times New Roman" w:cs="Times New Roman"/>
                <w:sz w:val="24"/>
                <w:szCs w:val="24"/>
                <w:lang w:eastAsia="en-US"/>
              </w:rPr>
            </w:pPr>
          </w:p>
          <w:p w14:paraId="0F38D311" w14:textId="1EA541AC" w:rsidR="00380CF9" w:rsidRPr="00061692" w:rsidRDefault="00380CF9" w:rsidP="007B4BB9">
            <w:pPr>
              <w:suppressAutoHyphens/>
              <w:spacing w:after="0" w:line="240" w:lineRule="auto"/>
              <w:jc w:val="both"/>
              <w:rPr>
                <w:rFonts w:ascii="Times New Roman" w:eastAsia="Times New Roman" w:hAnsi="Times New Roman" w:cs="Times New Roman"/>
                <w:b/>
                <w:sz w:val="24"/>
                <w:szCs w:val="24"/>
                <w:lang w:eastAsia="en-US"/>
              </w:rPr>
            </w:pPr>
            <w:r w:rsidRPr="00893491">
              <w:rPr>
                <w:rFonts w:ascii="Times New Roman" w:eastAsia="Times New Roman" w:hAnsi="Times New Roman" w:cs="Times New Roman"/>
                <w:b/>
                <w:sz w:val="24"/>
                <w:szCs w:val="24"/>
                <w:lang w:eastAsia="en-US"/>
              </w:rPr>
              <w:t>Pirkimo sąlygų priedai:</w:t>
            </w:r>
          </w:p>
        </w:tc>
      </w:tr>
      <w:tr w:rsidR="00380CF9" w:rsidRPr="00061692" w14:paraId="0C079671" w14:textId="77777777" w:rsidTr="00380CF9">
        <w:trPr>
          <w:jc w:val="center"/>
        </w:trPr>
        <w:tc>
          <w:tcPr>
            <w:tcW w:w="9192" w:type="dxa"/>
          </w:tcPr>
          <w:p w14:paraId="69D70705" w14:textId="72B75F13" w:rsidR="00380CF9" w:rsidRPr="00061692" w:rsidRDefault="00380CF9" w:rsidP="007B4BB9">
            <w:pPr>
              <w:suppressAutoHyphens/>
              <w:spacing w:after="0" w:line="240" w:lineRule="auto"/>
              <w:jc w:val="both"/>
              <w:rPr>
                <w:rFonts w:ascii="Times New Roman" w:eastAsia="Times New Roman" w:hAnsi="Times New Roman" w:cs="Times New Roman"/>
                <w:sz w:val="24"/>
                <w:szCs w:val="24"/>
                <w:lang w:eastAsia="en-US"/>
              </w:rPr>
            </w:pPr>
            <w:r w:rsidRPr="00061692">
              <w:rPr>
                <w:rFonts w:ascii="Times New Roman" w:eastAsia="Times New Roman" w:hAnsi="Times New Roman" w:cs="Times New Roman"/>
                <w:sz w:val="24"/>
                <w:szCs w:val="24"/>
                <w:lang w:eastAsia="en-US"/>
              </w:rPr>
              <w:t xml:space="preserve">1. Techninė </w:t>
            </w:r>
            <w:r w:rsidR="002F6498">
              <w:rPr>
                <w:rFonts w:ascii="Times New Roman" w:eastAsia="Times New Roman" w:hAnsi="Times New Roman" w:cs="Times New Roman"/>
                <w:sz w:val="24"/>
                <w:szCs w:val="24"/>
                <w:lang w:eastAsia="en-US"/>
              </w:rPr>
              <w:t>užduotis</w:t>
            </w:r>
            <w:r w:rsidRPr="00061692">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w:t>
            </w:r>
            <w:r w:rsidRPr="00061692">
              <w:rPr>
                <w:rFonts w:ascii="Times New Roman" w:eastAsia="Times New Roman" w:hAnsi="Times New Roman" w:cs="Times New Roman"/>
                <w:sz w:val="24"/>
                <w:szCs w:val="24"/>
                <w:lang w:eastAsia="en-US"/>
              </w:rPr>
              <w:t>pateikiamas atskiru dokumentu</w:t>
            </w:r>
            <w:r>
              <w:rPr>
                <w:rFonts w:ascii="Times New Roman" w:eastAsia="Times New Roman" w:hAnsi="Times New Roman" w:cs="Times New Roman"/>
                <w:sz w:val="24"/>
                <w:szCs w:val="24"/>
                <w:lang w:eastAsia="en-US"/>
              </w:rPr>
              <w:t xml:space="preserve"> kartu su techniniu darbo projektu)</w:t>
            </w:r>
          </w:p>
        </w:tc>
      </w:tr>
      <w:tr w:rsidR="00380CF9" w:rsidRPr="00061692" w14:paraId="303EDDCF" w14:textId="77777777" w:rsidTr="00380CF9">
        <w:trPr>
          <w:jc w:val="center"/>
        </w:trPr>
        <w:tc>
          <w:tcPr>
            <w:tcW w:w="9192" w:type="dxa"/>
            <w:tcBorders>
              <w:bottom w:val="single" w:sz="4" w:space="0" w:color="auto"/>
            </w:tcBorders>
          </w:tcPr>
          <w:p w14:paraId="1A231DD5" w14:textId="0D600590" w:rsidR="00380CF9" w:rsidRPr="00061692" w:rsidRDefault="00380CF9" w:rsidP="003017EE">
            <w:pPr>
              <w:suppressAutoHyphens/>
              <w:spacing w:after="0" w:line="240" w:lineRule="auto"/>
              <w:jc w:val="both"/>
              <w:rPr>
                <w:rFonts w:ascii="Times New Roman" w:eastAsia="Times New Roman" w:hAnsi="Times New Roman" w:cs="Times New Roman"/>
                <w:sz w:val="24"/>
                <w:szCs w:val="24"/>
                <w:lang w:eastAsia="en-US"/>
              </w:rPr>
            </w:pPr>
            <w:r w:rsidRPr="00061692">
              <w:rPr>
                <w:rFonts w:ascii="Times New Roman" w:eastAsia="Times New Roman" w:hAnsi="Times New Roman" w:cs="Times New Roman"/>
                <w:sz w:val="24"/>
                <w:szCs w:val="24"/>
                <w:lang w:eastAsia="en-US"/>
              </w:rPr>
              <w:t xml:space="preserve">2. Pasiūlymo forma </w:t>
            </w:r>
            <w:r>
              <w:rPr>
                <w:rFonts w:ascii="Times New Roman" w:eastAsia="Times New Roman" w:hAnsi="Times New Roman" w:cs="Times New Roman"/>
                <w:sz w:val="24"/>
                <w:szCs w:val="24"/>
                <w:lang w:eastAsia="en-US"/>
              </w:rPr>
              <w:t>(</w:t>
            </w:r>
            <w:r w:rsidRPr="00061692">
              <w:rPr>
                <w:rFonts w:ascii="Times New Roman" w:eastAsia="Times New Roman" w:hAnsi="Times New Roman" w:cs="Times New Roman"/>
                <w:sz w:val="24"/>
                <w:szCs w:val="24"/>
                <w:lang w:eastAsia="en-US"/>
              </w:rPr>
              <w:t>pateikiamas atskiru dokumentu</w:t>
            </w:r>
            <w:r>
              <w:rPr>
                <w:rFonts w:ascii="Times New Roman" w:eastAsia="Times New Roman" w:hAnsi="Times New Roman" w:cs="Times New Roman"/>
                <w:sz w:val="24"/>
                <w:szCs w:val="24"/>
                <w:lang w:eastAsia="en-US"/>
              </w:rPr>
              <w:t>)</w:t>
            </w:r>
          </w:p>
        </w:tc>
      </w:tr>
      <w:tr w:rsidR="00380CF9" w:rsidRPr="00061692" w14:paraId="1024CD6E" w14:textId="77777777" w:rsidTr="00380CF9">
        <w:trPr>
          <w:jc w:val="center"/>
        </w:trPr>
        <w:tc>
          <w:tcPr>
            <w:tcW w:w="9192" w:type="dxa"/>
            <w:tcBorders>
              <w:bottom w:val="nil"/>
            </w:tcBorders>
          </w:tcPr>
          <w:p w14:paraId="76D00EEF" w14:textId="0E14F1A2" w:rsidR="00380CF9" w:rsidRPr="00061692" w:rsidRDefault="00380CF9" w:rsidP="007B4BB9">
            <w:pPr>
              <w:suppressAutoHyphens/>
              <w:spacing w:after="0" w:line="240" w:lineRule="auto"/>
              <w:jc w:val="both"/>
              <w:rPr>
                <w:rFonts w:ascii="Times New Roman" w:eastAsia="Times New Roman" w:hAnsi="Times New Roman" w:cs="Times New Roman"/>
                <w:sz w:val="24"/>
                <w:szCs w:val="24"/>
                <w:lang w:eastAsia="en-US"/>
              </w:rPr>
            </w:pPr>
            <w:r w:rsidRPr="00061692">
              <w:rPr>
                <w:rFonts w:ascii="Times New Roman" w:eastAsia="Times New Roman" w:hAnsi="Times New Roman" w:cs="Times New Roman"/>
                <w:sz w:val="24"/>
                <w:szCs w:val="24"/>
                <w:lang w:eastAsia="en-US"/>
              </w:rPr>
              <w:t>3. Pirkimo sutarties projektas</w:t>
            </w:r>
            <w:r>
              <w:rPr>
                <w:rFonts w:ascii="Times New Roman" w:eastAsia="Times New Roman" w:hAnsi="Times New Roman" w:cs="Times New Roman"/>
                <w:sz w:val="24"/>
                <w:szCs w:val="24"/>
                <w:lang w:eastAsia="en-US"/>
              </w:rPr>
              <w:t xml:space="preserve"> (</w:t>
            </w:r>
            <w:r w:rsidRPr="00061692">
              <w:rPr>
                <w:rFonts w:ascii="Times New Roman" w:eastAsia="Times New Roman" w:hAnsi="Times New Roman" w:cs="Times New Roman"/>
                <w:sz w:val="24"/>
                <w:szCs w:val="24"/>
                <w:lang w:eastAsia="en-US"/>
              </w:rPr>
              <w:t>pateikiamas atskiru dokumentu</w:t>
            </w:r>
            <w:r>
              <w:rPr>
                <w:rFonts w:ascii="Times New Roman" w:eastAsia="Times New Roman" w:hAnsi="Times New Roman" w:cs="Times New Roman"/>
                <w:sz w:val="24"/>
                <w:szCs w:val="24"/>
                <w:lang w:eastAsia="en-US"/>
              </w:rPr>
              <w:t>)</w:t>
            </w:r>
          </w:p>
        </w:tc>
      </w:tr>
      <w:tr w:rsidR="00380CF9" w:rsidRPr="00061692" w14:paraId="5EA9FA83" w14:textId="77777777" w:rsidTr="00380CF9">
        <w:trPr>
          <w:jc w:val="center"/>
        </w:trPr>
        <w:tc>
          <w:tcPr>
            <w:tcW w:w="9192" w:type="dxa"/>
          </w:tcPr>
          <w:p w14:paraId="17390B9B" w14:textId="46DA6082" w:rsidR="00380CF9" w:rsidRPr="00061692" w:rsidRDefault="00380CF9" w:rsidP="003D4274">
            <w:pPr>
              <w:suppressAutoHyphens/>
              <w:spacing w:after="0" w:line="240"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4</w:t>
            </w:r>
            <w:r w:rsidRPr="00061692">
              <w:rPr>
                <w:rFonts w:ascii="Times New Roman" w:eastAsia="Times New Roman" w:hAnsi="Times New Roman" w:cs="Times New Roman"/>
                <w:sz w:val="24"/>
                <w:szCs w:val="24"/>
                <w:lang w:eastAsia="en-US"/>
              </w:rPr>
              <w:t>. Europos bendrasis viešųjų pirkimų dokumentas (pateikiamas atskiru dokumentu)</w:t>
            </w:r>
          </w:p>
        </w:tc>
      </w:tr>
      <w:tr w:rsidR="003C1D89" w:rsidRPr="00061692" w14:paraId="2A7CC682" w14:textId="77777777" w:rsidTr="00380CF9">
        <w:trPr>
          <w:jc w:val="center"/>
        </w:trPr>
        <w:tc>
          <w:tcPr>
            <w:tcW w:w="9192" w:type="dxa"/>
          </w:tcPr>
          <w:p w14:paraId="38A19924" w14:textId="1D9C2AE4" w:rsidR="003C1D89" w:rsidRDefault="003C1D89" w:rsidP="003D4274">
            <w:pPr>
              <w:suppressAutoHyphens/>
              <w:spacing w:after="0" w:line="240"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5. Siūlomų specialistų sąrašas</w:t>
            </w:r>
            <w:r w:rsidRPr="00F66352">
              <w:rPr>
                <w:color w:val="000000"/>
                <w:sz w:val="24"/>
                <w:szCs w:val="24"/>
                <w:lang w:eastAsia="en-US"/>
              </w:rPr>
              <w:t xml:space="preserve"> </w:t>
            </w:r>
            <w:r>
              <w:rPr>
                <w:color w:val="000000"/>
                <w:sz w:val="24"/>
                <w:szCs w:val="24"/>
                <w:lang w:eastAsia="en-US"/>
              </w:rPr>
              <w:t>(</w:t>
            </w:r>
            <w:r w:rsidRPr="00061692">
              <w:rPr>
                <w:rFonts w:ascii="Times New Roman" w:eastAsia="Times New Roman" w:hAnsi="Times New Roman" w:cs="Times New Roman"/>
                <w:sz w:val="24"/>
                <w:szCs w:val="24"/>
                <w:lang w:eastAsia="en-US"/>
              </w:rPr>
              <w:t>pateikiamas atskiru dokumentu</w:t>
            </w:r>
            <w:r>
              <w:rPr>
                <w:rFonts w:ascii="Times New Roman" w:eastAsia="Times New Roman" w:hAnsi="Times New Roman" w:cs="Times New Roman"/>
                <w:sz w:val="24"/>
                <w:szCs w:val="24"/>
                <w:lang w:eastAsia="en-US"/>
              </w:rPr>
              <w:t>)</w:t>
            </w:r>
          </w:p>
        </w:tc>
      </w:tr>
      <w:tr w:rsidR="00B55EF5" w:rsidRPr="00061692" w14:paraId="1630B5C6" w14:textId="77777777" w:rsidTr="00380CF9">
        <w:trPr>
          <w:jc w:val="center"/>
        </w:trPr>
        <w:tc>
          <w:tcPr>
            <w:tcW w:w="9192" w:type="dxa"/>
          </w:tcPr>
          <w:p w14:paraId="2B0C694F" w14:textId="186EDB9A" w:rsidR="00B55EF5" w:rsidRDefault="00B55EF5" w:rsidP="003D4274">
            <w:pPr>
              <w:suppressAutoHyphens/>
              <w:spacing w:after="0" w:line="240"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6. </w:t>
            </w:r>
            <w:r w:rsidR="00E63574">
              <w:rPr>
                <w:rFonts w:ascii="Times New Roman" w:eastAsia="Times New Roman" w:hAnsi="Times New Roman" w:cs="Times New Roman"/>
                <w:sz w:val="24"/>
                <w:szCs w:val="24"/>
                <w:lang w:eastAsia="en-US"/>
              </w:rPr>
              <w:t>Sąnaudų (d</w:t>
            </w:r>
            <w:r w:rsidR="00670CC2">
              <w:rPr>
                <w:rFonts w:ascii="Times New Roman" w:eastAsia="Times New Roman" w:hAnsi="Times New Roman" w:cs="Times New Roman"/>
                <w:sz w:val="24"/>
                <w:szCs w:val="24"/>
                <w:lang w:eastAsia="en-US"/>
              </w:rPr>
              <w:t>arbų</w:t>
            </w:r>
            <w:r w:rsidR="00E63574">
              <w:rPr>
                <w:rFonts w:ascii="Times New Roman" w:eastAsia="Times New Roman" w:hAnsi="Times New Roman" w:cs="Times New Roman"/>
                <w:sz w:val="24"/>
                <w:szCs w:val="24"/>
                <w:lang w:eastAsia="en-US"/>
              </w:rPr>
              <w:t>)</w:t>
            </w:r>
            <w:r w:rsidR="00670CC2">
              <w:rPr>
                <w:rFonts w:ascii="Times New Roman" w:eastAsia="Times New Roman" w:hAnsi="Times New Roman" w:cs="Times New Roman"/>
                <w:sz w:val="24"/>
                <w:szCs w:val="24"/>
                <w:lang w:eastAsia="en-US"/>
              </w:rPr>
              <w:t xml:space="preserve"> kiekių žiniaraščiai</w:t>
            </w:r>
            <w:r>
              <w:rPr>
                <w:rFonts w:ascii="Times New Roman" w:eastAsia="Times New Roman" w:hAnsi="Times New Roman" w:cs="Times New Roman"/>
                <w:sz w:val="24"/>
                <w:szCs w:val="24"/>
                <w:lang w:eastAsia="en-US"/>
              </w:rPr>
              <w:t xml:space="preserve"> (pateiki</w:t>
            </w:r>
            <w:r w:rsidR="00484755">
              <w:rPr>
                <w:rFonts w:ascii="Times New Roman" w:eastAsia="Times New Roman" w:hAnsi="Times New Roman" w:cs="Times New Roman"/>
                <w:sz w:val="24"/>
                <w:szCs w:val="24"/>
                <w:lang w:eastAsia="en-US"/>
              </w:rPr>
              <w:t>a</w:t>
            </w:r>
            <w:r>
              <w:rPr>
                <w:rFonts w:ascii="Times New Roman" w:eastAsia="Times New Roman" w:hAnsi="Times New Roman" w:cs="Times New Roman"/>
                <w:sz w:val="24"/>
                <w:szCs w:val="24"/>
                <w:lang w:eastAsia="en-US"/>
              </w:rPr>
              <w:t>mas atskiru dokumentu)</w:t>
            </w:r>
          </w:p>
        </w:tc>
      </w:tr>
    </w:tbl>
    <w:p w14:paraId="2B72FB44" w14:textId="77777777" w:rsidR="00380CF9" w:rsidRDefault="00380CF9" w:rsidP="00FF471C">
      <w:pPr>
        <w:spacing w:after="0" w:line="240" w:lineRule="auto"/>
        <w:contextualSpacing/>
        <w:jc w:val="center"/>
        <w:rPr>
          <w:rFonts w:ascii="Times New Roman" w:eastAsia="Times New Roman" w:hAnsi="Times New Roman" w:cs="Times New Roman"/>
          <w:b/>
          <w:sz w:val="24"/>
          <w:szCs w:val="24"/>
          <w:lang w:eastAsia="en-US"/>
        </w:rPr>
      </w:pPr>
    </w:p>
    <w:p w14:paraId="229E062A" w14:textId="412EBCC4" w:rsidR="00380CF9" w:rsidRDefault="00380CF9">
      <w:pP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br w:type="page"/>
      </w:r>
      <w:r w:rsidR="00A25240">
        <w:rPr>
          <w:rFonts w:ascii="Times New Roman" w:eastAsia="Times New Roman" w:hAnsi="Times New Roman" w:cs="Times New Roman"/>
          <w:b/>
          <w:sz w:val="24"/>
          <w:szCs w:val="24"/>
          <w:lang w:eastAsia="en-US"/>
        </w:rPr>
        <w:lastRenderedPageBreak/>
        <w:t xml:space="preserve">  </w:t>
      </w:r>
    </w:p>
    <w:p w14:paraId="058FFD58" w14:textId="751E332C" w:rsidR="00FF471C" w:rsidRPr="003B3F60" w:rsidRDefault="00FF471C" w:rsidP="00FF471C">
      <w:pPr>
        <w:spacing w:after="0" w:line="240" w:lineRule="auto"/>
        <w:contextualSpacing/>
        <w:jc w:val="center"/>
        <w:rPr>
          <w:rFonts w:ascii="Times New Roman" w:eastAsia="Times New Roman" w:hAnsi="Times New Roman" w:cs="Times New Roman"/>
          <w:b/>
          <w:sz w:val="24"/>
          <w:szCs w:val="24"/>
          <w:lang w:eastAsia="en-US"/>
        </w:rPr>
      </w:pPr>
      <w:r w:rsidRPr="003B3F60">
        <w:rPr>
          <w:rFonts w:ascii="Times New Roman" w:eastAsia="Times New Roman" w:hAnsi="Times New Roman" w:cs="Times New Roman"/>
          <w:b/>
          <w:sz w:val="24"/>
          <w:szCs w:val="24"/>
          <w:lang w:eastAsia="en-US"/>
        </w:rPr>
        <w:t>I SKYRIUS</w:t>
      </w:r>
    </w:p>
    <w:p w14:paraId="7FF6CCAA" w14:textId="77777777" w:rsidR="00191CC4" w:rsidRPr="003B3F60" w:rsidRDefault="00191CC4" w:rsidP="00FF471C">
      <w:pPr>
        <w:spacing w:after="0" w:line="240" w:lineRule="auto"/>
        <w:contextualSpacing/>
        <w:jc w:val="center"/>
        <w:rPr>
          <w:rFonts w:ascii="Times New Roman" w:eastAsia="Times New Roman" w:hAnsi="Times New Roman" w:cs="Times New Roman"/>
          <w:b/>
          <w:sz w:val="24"/>
          <w:szCs w:val="24"/>
          <w:lang w:eastAsia="en-US"/>
        </w:rPr>
      </w:pPr>
      <w:r w:rsidRPr="003B3F60">
        <w:rPr>
          <w:rFonts w:ascii="Times New Roman" w:eastAsia="Times New Roman" w:hAnsi="Times New Roman" w:cs="Times New Roman"/>
          <w:b/>
          <w:sz w:val="24"/>
          <w:szCs w:val="24"/>
          <w:lang w:eastAsia="en-US"/>
        </w:rPr>
        <w:t>BENDROSIOS NUOSTATOS</w:t>
      </w:r>
    </w:p>
    <w:p w14:paraId="3A16A2B3" w14:textId="77777777" w:rsidR="00191CC4" w:rsidRPr="003B3F60" w:rsidRDefault="00191CC4" w:rsidP="00191CC4">
      <w:pPr>
        <w:spacing w:after="0" w:line="240" w:lineRule="auto"/>
        <w:ind w:left="360"/>
        <w:rPr>
          <w:rFonts w:ascii="Times New Roman" w:eastAsia="Times New Roman" w:hAnsi="Times New Roman" w:cs="Times New Roman"/>
          <w:sz w:val="24"/>
          <w:szCs w:val="24"/>
          <w:lang w:eastAsia="en-US"/>
        </w:rPr>
      </w:pPr>
    </w:p>
    <w:p w14:paraId="3036ABBA" w14:textId="77777777" w:rsidR="00C71BE1" w:rsidRPr="00B43DE5" w:rsidRDefault="00C71BE1" w:rsidP="00C71BE1">
      <w:pPr>
        <w:numPr>
          <w:ilvl w:val="0"/>
          <w:numId w:val="3"/>
        </w:numPr>
        <w:spacing w:after="0" w:line="240" w:lineRule="auto"/>
        <w:ind w:left="0" w:firstLine="567"/>
        <w:contextualSpacing/>
        <w:jc w:val="both"/>
        <w:rPr>
          <w:rFonts w:ascii="Times New Roman" w:eastAsia="Calibri" w:hAnsi="Times New Roman" w:cs="Times New Roman"/>
          <w:sz w:val="24"/>
          <w:szCs w:val="24"/>
          <w:lang w:eastAsia="en-US"/>
        </w:rPr>
      </w:pPr>
      <w:r w:rsidRPr="00B43DE5">
        <w:rPr>
          <w:rFonts w:ascii="Times New Roman" w:eastAsia="Calibri" w:hAnsi="Times New Roman" w:cs="Times New Roman"/>
          <w:sz w:val="24"/>
          <w:szCs w:val="24"/>
          <w:lang w:eastAsia="en-US"/>
        </w:rPr>
        <w:t>Šiose pirkimo sąlygose vartojamos sąvokos:</w:t>
      </w:r>
    </w:p>
    <w:p w14:paraId="26EE7BD3" w14:textId="2186056B" w:rsidR="0071387F" w:rsidRPr="0071387F" w:rsidRDefault="0071387F" w:rsidP="00C71BE1">
      <w:pPr>
        <w:numPr>
          <w:ilvl w:val="1"/>
          <w:numId w:val="3"/>
        </w:numPr>
        <w:spacing w:after="0" w:line="240" w:lineRule="auto"/>
        <w:ind w:left="0" w:firstLine="567"/>
        <w:contextualSpacing/>
        <w:jc w:val="both"/>
        <w:rPr>
          <w:rFonts w:ascii="Times New Roman" w:eastAsia="Calibri" w:hAnsi="Times New Roman" w:cs="Times New Roman"/>
          <w:sz w:val="24"/>
          <w:szCs w:val="24"/>
          <w:lang w:eastAsia="en-US"/>
        </w:rPr>
      </w:pPr>
      <w:r w:rsidRPr="0071387F">
        <w:rPr>
          <w:rFonts w:ascii="Times New Roman" w:eastAsia="Calibri" w:hAnsi="Times New Roman" w:cs="Times New Roman"/>
          <w:b/>
          <w:sz w:val="24"/>
          <w:szCs w:val="24"/>
          <w:lang w:eastAsia="en-US"/>
        </w:rPr>
        <w:t>CVP IS</w:t>
      </w:r>
      <w:r>
        <w:rPr>
          <w:rFonts w:ascii="Times New Roman" w:eastAsia="Calibri" w:hAnsi="Times New Roman" w:cs="Times New Roman"/>
          <w:sz w:val="24"/>
          <w:szCs w:val="24"/>
          <w:lang w:eastAsia="en-US"/>
        </w:rPr>
        <w:t xml:space="preserve"> – Centrinė viešųjų pirkimų informacinė sistema;</w:t>
      </w:r>
    </w:p>
    <w:p w14:paraId="6F0A445F" w14:textId="065FDEAE" w:rsidR="0071387F" w:rsidRPr="0071387F" w:rsidRDefault="0071387F" w:rsidP="00C71BE1">
      <w:pPr>
        <w:numPr>
          <w:ilvl w:val="1"/>
          <w:numId w:val="3"/>
        </w:numPr>
        <w:spacing w:after="0" w:line="240" w:lineRule="auto"/>
        <w:ind w:left="0" w:firstLine="567"/>
        <w:contextualSpacing/>
        <w:jc w:val="both"/>
        <w:rPr>
          <w:rFonts w:ascii="Times New Roman" w:eastAsia="Calibri" w:hAnsi="Times New Roman" w:cs="Times New Roman"/>
          <w:sz w:val="24"/>
          <w:szCs w:val="24"/>
          <w:lang w:eastAsia="en-US"/>
        </w:rPr>
      </w:pPr>
      <w:r w:rsidRPr="0071387F">
        <w:rPr>
          <w:rFonts w:ascii="Times New Roman" w:eastAsia="Calibri" w:hAnsi="Times New Roman" w:cs="Times New Roman"/>
          <w:b/>
          <w:sz w:val="24"/>
          <w:szCs w:val="24"/>
          <w:lang w:eastAsia="en-US"/>
        </w:rPr>
        <w:t>EBVPD</w:t>
      </w:r>
      <w:r>
        <w:rPr>
          <w:rFonts w:ascii="Times New Roman" w:eastAsia="Calibri" w:hAnsi="Times New Roman" w:cs="Times New Roman"/>
          <w:sz w:val="24"/>
          <w:szCs w:val="24"/>
          <w:lang w:eastAsia="en-US"/>
        </w:rPr>
        <w:t xml:space="preserve"> – Europos bendrasis viešųjų pirkimų dokumentas;</w:t>
      </w:r>
    </w:p>
    <w:p w14:paraId="3C66D93C" w14:textId="78F8776B" w:rsidR="00C71BE1" w:rsidRPr="009E076C" w:rsidRDefault="00C71BE1" w:rsidP="00C71BE1">
      <w:pPr>
        <w:numPr>
          <w:ilvl w:val="1"/>
          <w:numId w:val="3"/>
        </w:numPr>
        <w:spacing w:after="0" w:line="240" w:lineRule="auto"/>
        <w:ind w:left="0" w:firstLine="567"/>
        <w:contextualSpacing/>
        <w:jc w:val="both"/>
        <w:rPr>
          <w:rFonts w:ascii="Times New Roman" w:eastAsia="Calibri" w:hAnsi="Times New Roman" w:cs="Times New Roman"/>
          <w:sz w:val="24"/>
          <w:szCs w:val="24"/>
          <w:lang w:eastAsia="en-US"/>
        </w:rPr>
      </w:pPr>
      <w:proofErr w:type="spellStart"/>
      <w:r w:rsidRPr="00B43DE5">
        <w:rPr>
          <w:rFonts w:ascii="Times New Roman" w:eastAsia="Calibri" w:hAnsi="Times New Roman" w:cs="Times New Roman"/>
          <w:b/>
          <w:sz w:val="24"/>
          <w:szCs w:val="24"/>
          <w:lang w:eastAsia="en-US"/>
        </w:rPr>
        <w:t>kvazisubtiekėjai</w:t>
      </w:r>
      <w:proofErr w:type="spellEnd"/>
      <w:r w:rsidRPr="00B43DE5">
        <w:rPr>
          <w:rFonts w:ascii="Times New Roman" w:eastAsia="Calibri" w:hAnsi="Times New Roman" w:cs="Times New Roman"/>
          <w:sz w:val="24"/>
          <w:szCs w:val="24"/>
          <w:lang w:eastAsia="en-US"/>
        </w:rPr>
        <w:t xml:space="preserve"> –</w:t>
      </w:r>
      <w:r>
        <w:rPr>
          <w:rFonts w:ascii="Times New Roman" w:eastAsia="Calibri" w:hAnsi="Times New Roman" w:cs="Times New Roman"/>
          <w:sz w:val="24"/>
          <w:szCs w:val="24"/>
          <w:lang w:eastAsia="en-US"/>
        </w:rPr>
        <w:t xml:space="preserve"> </w:t>
      </w:r>
      <w:r w:rsidRPr="00715CDC">
        <w:rPr>
          <w:rFonts w:ascii="Times New Roman" w:eastAsia="Calibri" w:hAnsi="Times New Roman" w:cs="Times New Roman"/>
          <w:sz w:val="24"/>
          <w:szCs w:val="24"/>
          <w:lang w:eastAsia="en-US"/>
        </w:rPr>
        <w:t xml:space="preserve">specialistai, kurių kvalifikacija remiasi tiekėjas, ir kurie pasiūlymo teikimo metu dar nėra tiekėjo ar subtiekėjo darbuotojai, tačiau juos ketinama įdarbinti, jei pasiūlymas bus pripažintas </w:t>
      </w:r>
      <w:r w:rsidRPr="009E076C">
        <w:rPr>
          <w:rFonts w:ascii="Times New Roman" w:eastAsia="Calibri" w:hAnsi="Times New Roman" w:cs="Times New Roman"/>
          <w:sz w:val="24"/>
          <w:szCs w:val="24"/>
          <w:lang w:eastAsia="en-US"/>
        </w:rPr>
        <w:t>laimėjusiu;</w:t>
      </w:r>
    </w:p>
    <w:p w14:paraId="109EC59D" w14:textId="39D16C78" w:rsidR="001402BB" w:rsidRPr="009E076C" w:rsidRDefault="001402BB" w:rsidP="005F1F0A">
      <w:pPr>
        <w:numPr>
          <w:ilvl w:val="1"/>
          <w:numId w:val="3"/>
        </w:numPr>
        <w:spacing w:after="0" w:line="240" w:lineRule="auto"/>
        <w:ind w:left="0" w:firstLine="567"/>
        <w:contextualSpacing/>
        <w:jc w:val="both"/>
        <w:rPr>
          <w:rFonts w:ascii="Times New Roman" w:eastAsia="Calibri" w:hAnsi="Times New Roman" w:cs="Times New Roman"/>
          <w:sz w:val="24"/>
          <w:szCs w:val="24"/>
          <w:lang w:eastAsia="en-US"/>
        </w:rPr>
      </w:pPr>
      <w:bookmarkStart w:id="0" w:name="_Hlk141766986"/>
      <w:r w:rsidRPr="009E076C">
        <w:rPr>
          <w:rFonts w:ascii="Times New Roman" w:eastAsia="Calibri" w:hAnsi="Times New Roman" w:cs="Times New Roman"/>
          <w:b/>
          <w:bCs/>
          <w:sz w:val="24"/>
          <w:szCs w:val="24"/>
          <w:lang w:eastAsia="en-US"/>
        </w:rPr>
        <w:t xml:space="preserve">finansinio ir ekonominio pajėgumo </w:t>
      </w:r>
      <w:r w:rsidR="009F72EB">
        <w:rPr>
          <w:rFonts w:ascii="Times New Roman" w:eastAsia="Calibri" w:hAnsi="Times New Roman" w:cs="Times New Roman"/>
          <w:b/>
          <w:bCs/>
          <w:sz w:val="24"/>
          <w:szCs w:val="24"/>
          <w:lang w:eastAsia="en-US"/>
        </w:rPr>
        <w:t xml:space="preserve">atitikčiai pasitelkiami </w:t>
      </w:r>
      <w:r w:rsidRPr="009E076C">
        <w:rPr>
          <w:rFonts w:ascii="Times New Roman" w:eastAsia="Calibri" w:hAnsi="Times New Roman" w:cs="Times New Roman"/>
          <w:b/>
          <w:bCs/>
          <w:sz w:val="24"/>
          <w:szCs w:val="24"/>
          <w:lang w:eastAsia="en-US"/>
        </w:rPr>
        <w:t>subjektai</w:t>
      </w:r>
      <w:bookmarkEnd w:id="0"/>
      <w:r w:rsidRPr="009E076C">
        <w:rPr>
          <w:rFonts w:ascii="Times New Roman" w:eastAsia="Calibri" w:hAnsi="Times New Roman" w:cs="Times New Roman"/>
          <w:sz w:val="24"/>
          <w:szCs w:val="24"/>
          <w:lang w:eastAsia="en-US"/>
        </w:rPr>
        <w:t xml:space="preserve"> – finansinio ir ekonominio pajėgumo kvalifikacijos reikalavimų atitikčiai tiekėjo pasitelkiami kiti ūkio subjektai;</w:t>
      </w:r>
    </w:p>
    <w:p w14:paraId="50A8A465" w14:textId="77777777" w:rsidR="00C71BE1" w:rsidRPr="00B43DE5" w:rsidRDefault="00C71BE1" w:rsidP="00C71BE1">
      <w:pPr>
        <w:numPr>
          <w:ilvl w:val="1"/>
          <w:numId w:val="3"/>
        </w:numPr>
        <w:spacing w:after="0" w:line="240" w:lineRule="auto"/>
        <w:ind w:left="0" w:firstLine="567"/>
        <w:contextualSpacing/>
        <w:jc w:val="both"/>
        <w:rPr>
          <w:rFonts w:ascii="Times New Roman" w:eastAsia="Calibri" w:hAnsi="Times New Roman" w:cs="Times New Roman"/>
          <w:sz w:val="24"/>
          <w:szCs w:val="24"/>
          <w:lang w:eastAsia="en-US"/>
        </w:rPr>
      </w:pPr>
      <w:r w:rsidRPr="009E076C">
        <w:rPr>
          <w:rFonts w:ascii="Times New Roman" w:eastAsia="Calibri" w:hAnsi="Times New Roman" w:cs="Times New Roman"/>
          <w:b/>
          <w:sz w:val="24"/>
          <w:szCs w:val="24"/>
          <w:lang w:eastAsia="en-US"/>
        </w:rPr>
        <w:t>subtiekėjai</w:t>
      </w:r>
      <w:r w:rsidRPr="009E076C">
        <w:rPr>
          <w:rFonts w:ascii="Times New Roman" w:eastAsia="Calibri" w:hAnsi="Times New Roman" w:cs="Times New Roman"/>
          <w:sz w:val="24"/>
          <w:szCs w:val="24"/>
          <w:lang w:eastAsia="en-US"/>
        </w:rPr>
        <w:t xml:space="preserve"> – tiekėjo pasitelkti kiti ūkio subjektai savo prievolėms </w:t>
      </w:r>
      <w:r w:rsidRPr="00B43DE5">
        <w:rPr>
          <w:rFonts w:ascii="Times New Roman" w:eastAsia="Calibri" w:hAnsi="Times New Roman" w:cs="Times New Roman"/>
          <w:sz w:val="24"/>
          <w:szCs w:val="24"/>
          <w:lang w:eastAsia="en-US"/>
        </w:rPr>
        <w:t>įvykdyti ir kurie savo aktyviais veiksmais prisidės prie pirkimo sutarties vykdymo (t. y. vykdant pirkimo sutartį dalyvaus šių pasitelktų ūkio subjektų darbo jėga);</w:t>
      </w:r>
    </w:p>
    <w:p w14:paraId="70B7891C" w14:textId="4F999153" w:rsidR="00C71BE1" w:rsidRPr="009A1799" w:rsidRDefault="00C71BE1" w:rsidP="00C71BE1">
      <w:pPr>
        <w:numPr>
          <w:ilvl w:val="1"/>
          <w:numId w:val="3"/>
        </w:numPr>
        <w:spacing w:after="0" w:line="240" w:lineRule="auto"/>
        <w:ind w:left="0" w:firstLine="567"/>
        <w:contextualSpacing/>
        <w:jc w:val="both"/>
        <w:rPr>
          <w:rFonts w:ascii="Times New Roman" w:eastAsia="Calibri" w:hAnsi="Times New Roman" w:cs="Times New Roman"/>
          <w:sz w:val="24"/>
          <w:szCs w:val="24"/>
          <w:lang w:eastAsia="en-US"/>
        </w:rPr>
      </w:pPr>
      <w:r w:rsidRPr="00B43DE5">
        <w:rPr>
          <w:rFonts w:ascii="Times New Roman" w:eastAsia="Calibri" w:hAnsi="Times New Roman" w:cs="Times New Roman"/>
          <w:b/>
          <w:sz w:val="24"/>
          <w:szCs w:val="24"/>
          <w:lang w:eastAsia="en-US"/>
        </w:rPr>
        <w:t>t</w:t>
      </w:r>
      <w:r w:rsidR="0059686D">
        <w:rPr>
          <w:rFonts w:ascii="Times New Roman" w:eastAsia="Calibri" w:hAnsi="Times New Roman" w:cs="Times New Roman"/>
          <w:b/>
          <w:sz w:val="24"/>
          <w:szCs w:val="24"/>
          <w:lang w:eastAsia="en-US"/>
        </w:rPr>
        <w:t>echninio pajėgumo atitikčiai pasitelkiami subjektai</w:t>
      </w:r>
      <w:r w:rsidRPr="00B43DE5">
        <w:rPr>
          <w:rFonts w:ascii="Times New Roman" w:eastAsia="Calibri" w:hAnsi="Times New Roman" w:cs="Times New Roman"/>
          <w:sz w:val="24"/>
          <w:szCs w:val="24"/>
          <w:lang w:eastAsia="en-US"/>
        </w:rPr>
        <w:t xml:space="preserve"> – ūkio subjektai, kurių veikla apsiriboja tik prievoliniais santykiais su tiekėju (įrenginių, patalpų nuoma ir pan.)</w:t>
      </w:r>
      <w:r w:rsidRPr="00DF64FF">
        <w:rPr>
          <w:rFonts w:ascii="Times New Roman" w:eastAsia="Calibri" w:hAnsi="Times New Roman" w:cs="Times New Roman"/>
          <w:color w:val="C00000"/>
          <w:sz w:val="24"/>
          <w:szCs w:val="24"/>
          <w:lang w:eastAsia="en-US"/>
        </w:rPr>
        <w:t xml:space="preserve"> </w:t>
      </w:r>
      <w:r w:rsidRPr="00DF64FF">
        <w:rPr>
          <w:rFonts w:ascii="Times New Roman" w:eastAsia="Calibri" w:hAnsi="Times New Roman" w:cs="Times New Roman"/>
          <w:sz w:val="24"/>
          <w:szCs w:val="24"/>
          <w:lang w:eastAsia="en-US"/>
        </w:rPr>
        <w:t>ir iš kurių tiekėjas, siekdamas atitikti pirkimo dokumentuose nustatytus kvalifikacijos reikalavimus, jo pasiūlymo laimėjimo atveju ketina pasitelkti įrenginius, mechanizmus ir pan.</w:t>
      </w:r>
    </w:p>
    <w:p w14:paraId="4C13EFE2" w14:textId="312E6E23" w:rsidR="00C71BE1" w:rsidRPr="00B43DE5" w:rsidRDefault="00C71BE1" w:rsidP="00C71BE1">
      <w:pPr>
        <w:numPr>
          <w:ilvl w:val="0"/>
          <w:numId w:val="3"/>
        </w:numPr>
        <w:spacing w:after="0" w:line="240" w:lineRule="auto"/>
        <w:ind w:left="0" w:firstLine="567"/>
        <w:contextualSpacing/>
        <w:jc w:val="both"/>
        <w:rPr>
          <w:rFonts w:ascii="Times New Roman" w:eastAsia="Calibri" w:hAnsi="Times New Roman" w:cs="Times New Roman"/>
          <w:sz w:val="24"/>
          <w:szCs w:val="24"/>
          <w:lang w:eastAsia="en-US"/>
        </w:rPr>
      </w:pPr>
      <w:r w:rsidRPr="00B43DE5">
        <w:rPr>
          <w:rFonts w:ascii="Times New Roman" w:eastAsia="Calibri" w:hAnsi="Times New Roman" w:cs="Times New Roman"/>
          <w:sz w:val="24"/>
          <w:szCs w:val="24"/>
          <w:lang w:eastAsia="en-US"/>
        </w:rPr>
        <w:t xml:space="preserve">Kitos šių pirkimo sąlygų sąvokos atitinka </w:t>
      </w:r>
      <w:r w:rsidR="0071387F">
        <w:rPr>
          <w:rFonts w:ascii="Times New Roman" w:eastAsia="Calibri" w:hAnsi="Times New Roman" w:cs="Times New Roman"/>
          <w:sz w:val="24"/>
          <w:szCs w:val="24"/>
          <w:lang w:eastAsia="en-US"/>
        </w:rPr>
        <w:t>Lietuvos Respublikos v</w:t>
      </w:r>
      <w:r w:rsidRPr="00B43DE5">
        <w:rPr>
          <w:rFonts w:ascii="Times New Roman" w:eastAsia="Calibri" w:hAnsi="Times New Roman" w:cs="Times New Roman"/>
          <w:sz w:val="24"/>
          <w:szCs w:val="24"/>
          <w:lang w:eastAsia="en-US"/>
        </w:rPr>
        <w:t>iešųjų pirkimų įstatyme apibrėžtas sąvokas.</w:t>
      </w:r>
    </w:p>
    <w:p w14:paraId="116C7A22" w14:textId="69E5C1B6" w:rsidR="00A33201" w:rsidRPr="00A33201" w:rsidRDefault="00191CC4" w:rsidP="00C71BE1">
      <w:pPr>
        <w:numPr>
          <w:ilvl w:val="0"/>
          <w:numId w:val="3"/>
        </w:numPr>
        <w:suppressAutoHyphens/>
        <w:spacing w:after="0" w:line="240" w:lineRule="auto"/>
        <w:ind w:left="0" w:firstLine="567"/>
        <w:jc w:val="both"/>
        <w:rPr>
          <w:rFonts w:ascii="Times New Roman" w:eastAsia="Times New Roman" w:hAnsi="Times New Roman" w:cs="Times New Roman"/>
          <w:i/>
          <w:color w:val="E36C0A" w:themeColor="accent6" w:themeShade="BF"/>
          <w:sz w:val="24"/>
          <w:szCs w:val="20"/>
          <w:lang w:eastAsia="en-US"/>
        </w:rPr>
      </w:pPr>
      <w:r w:rsidRPr="00A33201">
        <w:rPr>
          <w:rFonts w:ascii="Times New Roman" w:eastAsia="Times New Roman" w:hAnsi="Times New Roman" w:cs="Times New Roman"/>
          <w:sz w:val="24"/>
          <w:szCs w:val="20"/>
          <w:lang w:eastAsia="en-US"/>
        </w:rPr>
        <w:t xml:space="preserve">Perkančioji organizacija – </w:t>
      </w:r>
      <w:r w:rsidR="006D03A8">
        <w:rPr>
          <w:rFonts w:ascii="Times New Roman" w:eastAsia="Times New Roman" w:hAnsi="Times New Roman" w:cs="Times New Roman"/>
          <w:sz w:val="24"/>
          <w:szCs w:val="20"/>
          <w:lang w:eastAsia="en-US"/>
        </w:rPr>
        <w:t>Šakių rajono</w:t>
      </w:r>
      <w:r w:rsidR="00601F45" w:rsidRPr="00A33201">
        <w:rPr>
          <w:rFonts w:ascii="Times New Roman" w:eastAsia="Times New Roman" w:hAnsi="Times New Roman" w:cs="Times New Roman"/>
          <w:sz w:val="24"/>
          <w:szCs w:val="20"/>
          <w:lang w:eastAsia="en-US"/>
        </w:rPr>
        <w:t xml:space="preserve"> savivaldybės administracija</w:t>
      </w:r>
      <w:r w:rsidR="00FD3215">
        <w:rPr>
          <w:rFonts w:ascii="Times New Roman" w:eastAsia="Times New Roman" w:hAnsi="Times New Roman" w:cs="Times New Roman"/>
          <w:sz w:val="24"/>
          <w:szCs w:val="20"/>
          <w:lang w:eastAsia="en-US"/>
        </w:rPr>
        <w:t>,</w:t>
      </w:r>
      <w:r w:rsidR="00601F45" w:rsidRPr="00A33201">
        <w:rPr>
          <w:rFonts w:ascii="Times New Roman" w:eastAsia="Times New Roman" w:hAnsi="Times New Roman" w:cs="Times New Roman"/>
          <w:sz w:val="24"/>
          <w:szCs w:val="20"/>
          <w:lang w:eastAsia="en-US"/>
        </w:rPr>
        <w:t xml:space="preserve"> </w:t>
      </w:r>
      <w:r w:rsidRPr="00A33201">
        <w:rPr>
          <w:rFonts w:ascii="Times New Roman" w:eastAsia="Times New Roman" w:hAnsi="Times New Roman" w:cs="Times New Roman"/>
          <w:sz w:val="24"/>
          <w:szCs w:val="20"/>
          <w:lang w:eastAsia="en-US"/>
        </w:rPr>
        <w:t xml:space="preserve">kodas </w:t>
      </w:r>
      <w:r w:rsidR="00601F45" w:rsidRPr="00A33201">
        <w:rPr>
          <w:rFonts w:ascii="Times New Roman" w:eastAsia="Times New Roman" w:hAnsi="Times New Roman" w:cs="Times New Roman"/>
          <w:sz w:val="24"/>
          <w:szCs w:val="20"/>
          <w:lang w:eastAsia="en-US"/>
        </w:rPr>
        <w:t>1887</w:t>
      </w:r>
      <w:r w:rsidR="006D03A8">
        <w:rPr>
          <w:rFonts w:ascii="Times New Roman" w:eastAsia="Times New Roman" w:hAnsi="Times New Roman" w:cs="Times New Roman"/>
          <w:sz w:val="24"/>
          <w:szCs w:val="20"/>
          <w:lang w:eastAsia="en-US"/>
        </w:rPr>
        <w:t>72814</w:t>
      </w:r>
      <w:r w:rsidRPr="00A33201">
        <w:rPr>
          <w:rFonts w:ascii="Times New Roman" w:eastAsia="Times New Roman" w:hAnsi="Times New Roman" w:cs="Times New Roman"/>
          <w:sz w:val="24"/>
          <w:szCs w:val="20"/>
          <w:lang w:eastAsia="en-US"/>
        </w:rPr>
        <w:t xml:space="preserve">, </w:t>
      </w:r>
      <w:r w:rsidR="006D03A8">
        <w:rPr>
          <w:rFonts w:ascii="Times New Roman" w:eastAsia="Times New Roman" w:hAnsi="Times New Roman" w:cs="Times New Roman"/>
          <w:sz w:val="24"/>
          <w:szCs w:val="20"/>
          <w:lang w:eastAsia="en-US"/>
        </w:rPr>
        <w:t>Bažnyčios g. 4</w:t>
      </w:r>
      <w:r w:rsidR="00601F45" w:rsidRPr="00A33201">
        <w:rPr>
          <w:rFonts w:ascii="Times New Roman" w:eastAsia="Times New Roman" w:hAnsi="Times New Roman" w:cs="Times New Roman"/>
          <w:sz w:val="24"/>
          <w:szCs w:val="20"/>
          <w:lang w:eastAsia="en-US"/>
        </w:rPr>
        <w:t xml:space="preserve">, </w:t>
      </w:r>
      <w:r w:rsidRPr="00A33201">
        <w:rPr>
          <w:rFonts w:ascii="Times New Roman" w:eastAsia="Times New Roman" w:hAnsi="Times New Roman" w:cs="Times New Roman"/>
          <w:sz w:val="24"/>
          <w:szCs w:val="20"/>
          <w:lang w:eastAsia="en-US"/>
        </w:rPr>
        <w:t>LT–</w:t>
      </w:r>
      <w:r w:rsidR="006D03A8">
        <w:rPr>
          <w:rFonts w:ascii="Times New Roman" w:eastAsia="Times New Roman" w:hAnsi="Times New Roman" w:cs="Times New Roman"/>
          <w:sz w:val="24"/>
          <w:szCs w:val="20"/>
          <w:lang w:eastAsia="en-US"/>
        </w:rPr>
        <w:t>71115</w:t>
      </w:r>
      <w:r w:rsidRPr="00A33201">
        <w:rPr>
          <w:rFonts w:ascii="Times New Roman" w:eastAsia="Times New Roman" w:hAnsi="Times New Roman" w:cs="Times New Roman"/>
          <w:sz w:val="24"/>
          <w:szCs w:val="20"/>
          <w:lang w:eastAsia="en-US"/>
        </w:rPr>
        <w:t xml:space="preserve"> </w:t>
      </w:r>
      <w:r w:rsidR="006D03A8">
        <w:rPr>
          <w:rFonts w:ascii="Times New Roman" w:eastAsia="Times New Roman" w:hAnsi="Times New Roman" w:cs="Times New Roman"/>
          <w:sz w:val="24"/>
          <w:szCs w:val="20"/>
          <w:lang w:eastAsia="en-US"/>
        </w:rPr>
        <w:t>Šakiai</w:t>
      </w:r>
      <w:r w:rsidR="00601F45" w:rsidRPr="00A33201">
        <w:rPr>
          <w:rFonts w:ascii="Times New Roman" w:eastAsia="Times New Roman" w:hAnsi="Times New Roman" w:cs="Times New Roman"/>
          <w:sz w:val="24"/>
          <w:szCs w:val="20"/>
          <w:lang w:eastAsia="en-US"/>
        </w:rPr>
        <w:t>.</w:t>
      </w:r>
      <w:r w:rsidR="006D03A8">
        <w:rPr>
          <w:rFonts w:ascii="Times New Roman" w:eastAsia="Times New Roman" w:hAnsi="Times New Roman" w:cs="Times New Roman"/>
          <w:sz w:val="24"/>
          <w:szCs w:val="20"/>
          <w:lang w:eastAsia="en-US"/>
        </w:rPr>
        <w:t xml:space="preserve"> Perkančioji organizacija nėra PVM mokėtoja. </w:t>
      </w:r>
    </w:p>
    <w:p w14:paraId="56F60B77" w14:textId="652E7472" w:rsidR="00191CC4" w:rsidRPr="00191CC4" w:rsidRDefault="00191CC4" w:rsidP="00C71BE1">
      <w:pPr>
        <w:numPr>
          <w:ilvl w:val="0"/>
          <w:numId w:val="3"/>
        </w:numPr>
        <w:spacing w:after="0" w:line="240" w:lineRule="auto"/>
        <w:ind w:left="0" w:firstLine="567"/>
        <w:contextualSpacing/>
        <w:jc w:val="both"/>
        <w:rPr>
          <w:rFonts w:ascii="Times New Roman" w:eastAsia="Calibri" w:hAnsi="Times New Roman" w:cs="Times New Roman"/>
          <w:sz w:val="24"/>
          <w:szCs w:val="24"/>
          <w:lang w:eastAsia="en-US"/>
        </w:rPr>
      </w:pPr>
      <w:r w:rsidRPr="00191CC4">
        <w:rPr>
          <w:rFonts w:ascii="Times New Roman" w:eastAsia="Calibri" w:hAnsi="Times New Roman" w:cs="Times New Roman"/>
          <w:sz w:val="24"/>
          <w:szCs w:val="24"/>
          <w:lang w:eastAsia="en-US"/>
        </w:rPr>
        <w:t xml:space="preserve">Perkančiosios organizacijos ir tiekėjų bendravimas ir keitimasis informacija, atliekant šį pirkimą, vyksta naudojantis CVP IS. Šiame punkte nustatytų reikalavimų gali būti nesilaikoma tik išimtinais </w:t>
      </w:r>
      <w:r w:rsidR="00F64CCA">
        <w:rPr>
          <w:rFonts w:ascii="Times New Roman" w:eastAsia="Calibri" w:hAnsi="Times New Roman" w:cs="Times New Roman"/>
          <w:sz w:val="24"/>
          <w:szCs w:val="24"/>
          <w:lang w:eastAsia="en-US"/>
        </w:rPr>
        <w:t>Viešųjų pirkimų įstatym</w:t>
      </w:r>
      <w:r w:rsidR="0071387F">
        <w:rPr>
          <w:rFonts w:ascii="Times New Roman" w:eastAsia="Calibri" w:hAnsi="Times New Roman" w:cs="Times New Roman"/>
          <w:sz w:val="24"/>
          <w:szCs w:val="24"/>
          <w:lang w:eastAsia="en-US"/>
        </w:rPr>
        <w:t>e</w:t>
      </w:r>
      <w:r w:rsidR="00F64CCA">
        <w:rPr>
          <w:rFonts w:ascii="Times New Roman" w:eastAsia="Calibri" w:hAnsi="Times New Roman" w:cs="Times New Roman"/>
          <w:sz w:val="24"/>
          <w:szCs w:val="24"/>
          <w:lang w:eastAsia="en-US"/>
        </w:rPr>
        <w:t xml:space="preserve"> </w:t>
      </w:r>
      <w:r w:rsidRPr="00191CC4">
        <w:rPr>
          <w:rFonts w:ascii="Times New Roman" w:eastAsia="Calibri" w:hAnsi="Times New Roman" w:cs="Times New Roman"/>
          <w:sz w:val="24"/>
          <w:szCs w:val="24"/>
          <w:lang w:eastAsia="en-US"/>
        </w:rPr>
        <w:t>nurodytais atvejais.</w:t>
      </w:r>
    </w:p>
    <w:p w14:paraId="43E23AD9" w14:textId="0B82A69B" w:rsidR="00E51AE7" w:rsidRPr="00D81435" w:rsidRDefault="00CD4C9C" w:rsidP="00CD4C9C">
      <w:pPr>
        <w:pStyle w:val="Sraopastraipa"/>
        <w:numPr>
          <w:ilvl w:val="0"/>
          <w:numId w:val="3"/>
        </w:numPr>
        <w:ind w:left="0" w:firstLine="567"/>
        <w:rPr>
          <w:szCs w:val="24"/>
        </w:rPr>
      </w:pPr>
      <w:r w:rsidRPr="001009B4">
        <w:rPr>
          <w:szCs w:val="24"/>
        </w:rPr>
        <w:t xml:space="preserve">Perkančiosios organizacijos sprendimo neatlikti pirkimo naudojantis centrinės perkančiosios organizacijos paslaugomis argumentai, kaip numatyta Viešųjų pirkimų įstatymo 82 </w:t>
      </w:r>
      <w:r w:rsidRPr="00D81435">
        <w:rPr>
          <w:szCs w:val="24"/>
        </w:rPr>
        <w:t>straipsnio 2 dalies 1 punkte</w:t>
      </w:r>
      <w:r w:rsidR="00E51AE7" w:rsidRPr="00D81435">
        <w:rPr>
          <w:szCs w:val="24"/>
        </w:rPr>
        <w:t xml:space="preserve">: </w:t>
      </w:r>
      <w:r w:rsidR="006D03A8" w:rsidRPr="00D81435">
        <w:rPr>
          <w:rFonts w:eastAsia="Calibri"/>
          <w:szCs w:val="24"/>
          <w:lang w:eastAsia="lt-LT"/>
        </w:rPr>
        <w:t>CPO LT kataloge nėra galimybės nupirkti darbų, atitinkančių perkančiosios organizacijos poreikius, visumos</w:t>
      </w:r>
      <w:r w:rsidR="00DB4ED5">
        <w:rPr>
          <w:rFonts w:eastAsia="Calibri"/>
          <w:szCs w:val="24"/>
          <w:lang w:eastAsia="lt-LT"/>
        </w:rPr>
        <w:t xml:space="preserve"> </w:t>
      </w:r>
      <w:r w:rsidR="006D03A8" w:rsidRPr="00D81435">
        <w:rPr>
          <w:rFonts w:eastAsia="Calibri"/>
          <w:szCs w:val="24"/>
          <w:lang w:eastAsia="lt-LT"/>
        </w:rPr>
        <w:t>(patikros data 2024-</w:t>
      </w:r>
      <w:r w:rsidR="008B7E9E">
        <w:rPr>
          <w:rFonts w:eastAsia="Calibri"/>
          <w:szCs w:val="24"/>
          <w:lang w:eastAsia="lt-LT"/>
        </w:rPr>
        <w:t>11-</w:t>
      </w:r>
      <w:r w:rsidR="00C33FBF">
        <w:rPr>
          <w:rFonts w:eastAsia="Calibri"/>
          <w:szCs w:val="24"/>
          <w:lang w:eastAsia="lt-LT"/>
        </w:rPr>
        <w:t>29</w:t>
      </w:r>
      <w:r w:rsidR="00DB4ED5">
        <w:rPr>
          <w:rFonts w:eastAsia="Calibri"/>
          <w:szCs w:val="24"/>
          <w:lang w:eastAsia="lt-LT"/>
        </w:rPr>
        <w:t>).</w:t>
      </w:r>
    </w:p>
    <w:p w14:paraId="2465FE76" w14:textId="428B3E28" w:rsidR="00191CC4" w:rsidRPr="00191CC4" w:rsidRDefault="00191CC4" w:rsidP="0015544B">
      <w:pPr>
        <w:numPr>
          <w:ilvl w:val="0"/>
          <w:numId w:val="3"/>
        </w:numPr>
        <w:suppressAutoHyphens/>
        <w:spacing w:after="0" w:line="240" w:lineRule="auto"/>
        <w:ind w:left="0" w:firstLine="567"/>
        <w:jc w:val="both"/>
        <w:rPr>
          <w:rFonts w:ascii="Times New Roman" w:eastAsia="Times New Roman" w:hAnsi="Times New Roman" w:cs="Times New Roman"/>
          <w:sz w:val="24"/>
          <w:szCs w:val="24"/>
          <w:lang w:eastAsia="en-US"/>
        </w:rPr>
      </w:pPr>
      <w:r w:rsidRPr="00191CC4">
        <w:rPr>
          <w:rFonts w:ascii="Times New Roman" w:eastAsia="Times New Roman" w:hAnsi="Times New Roman" w:cs="Times New Roman"/>
          <w:sz w:val="24"/>
          <w:szCs w:val="24"/>
          <w:lang w:eastAsia="en-US"/>
        </w:rPr>
        <w:t xml:space="preserve">Išankstinio informacinio skelbimo apie šį pirkimą nebuvo. </w:t>
      </w:r>
    </w:p>
    <w:p w14:paraId="77DFC3C3" w14:textId="77777777" w:rsidR="00191CC4" w:rsidRPr="00191CC4" w:rsidRDefault="00191CC4" w:rsidP="00B00829">
      <w:pPr>
        <w:numPr>
          <w:ilvl w:val="0"/>
          <w:numId w:val="3"/>
        </w:numPr>
        <w:suppressAutoHyphens/>
        <w:spacing w:after="0" w:line="240" w:lineRule="auto"/>
        <w:ind w:left="0" w:firstLine="567"/>
        <w:jc w:val="both"/>
        <w:rPr>
          <w:rFonts w:ascii="Times New Roman" w:eastAsia="Times New Roman" w:hAnsi="Times New Roman" w:cs="Times New Roman"/>
          <w:sz w:val="24"/>
          <w:szCs w:val="24"/>
          <w:lang w:eastAsia="en-US"/>
        </w:rPr>
      </w:pPr>
      <w:r w:rsidRPr="00191CC4">
        <w:rPr>
          <w:rFonts w:ascii="Times New Roman" w:eastAsia="Times New Roman" w:hAnsi="Times New Roman" w:cs="Times New Roman"/>
          <w:sz w:val="24"/>
          <w:szCs w:val="24"/>
          <w:lang w:eastAsia="en-US"/>
        </w:rPr>
        <w:t xml:space="preserve">Šiame pirkime perkančioji organizacija nenumato skelbti savanoriško </w:t>
      </w:r>
      <w:proofErr w:type="spellStart"/>
      <w:r w:rsidRPr="00191CC4">
        <w:rPr>
          <w:rFonts w:ascii="Times New Roman" w:eastAsia="Times New Roman" w:hAnsi="Times New Roman" w:cs="Times New Roman"/>
          <w:i/>
          <w:sz w:val="24"/>
          <w:szCs w:val="24"/>
          <w:lang w:eastAsia="en-US"/>
        </w:rPr>
        <w:t>ex</w:t>
      </w:r>
      <w:proofErr w:type="spellEnd"/>
      <w:r w:rsidRPr="00191CC4">
        <w:rPr>
          <w:rFonts w:ascii="Times New Roman" w:eastAsia="Times New Roman" w:hAnsi="Times New Roman" w:cs="Times New Roman"/>
          <w:i/>
          <w:sz w:val="24"/>
          <w:szCs w:val="24"/>
          <w:lang w:eastAsia="en-US"/>
        </w:rPr>
        <w:t xml:space="preserve"> ante</w:t>
      </w:r>
      <w:r w:rsidRPr="00191CC4">
        <w:rPr>
          <w:rFonts w:ascii="Times New Roman" w:eastAsia="Times New Roman" w:hAnsi="Times New Roman" w:cs="Times New Roman"/>
          <w:sz w:val="24"/>
          <w:szCs w:val="24"/>
          <w:lang w:eastAsia="en-US"/>
        </w:rPr>
        <w:t xml:space="preserve"> skaidrumo skelbimo.</w:t>
      </w:r>
    </w:p>
    <w:p w14:paraId="6B9C0F97" w14:textId="77777777" w:rsidR="00191CC4" w:rsidRPr="00191CC4" w:rsidRDefault="00191CC4" w:rsidP="00B00829">
      <w:pPr>
        <w:numPr>
          <w:ilvl w:val="0"/>
          <w:numId w:val="3"/>
        </w:numPr>
        <w:spacing w:after="0" w:line="240" w:lineRule="auto"/>
        <w:ind w:left="0" w:firstLine="567"/>
        <w:contextualSpacing/>
        <w:jc w:val="both"/>
        <w:rPr>
          <w:rFonts w:ascii="Times New Roman" w:eastAsia="Times New Roman" w:hAnsi="Times New Roman" w:cs="Times New Roman"/>
          <w:sz w:val="24"/>
          <w:szCs w:val="24"/>
          <w:lang w:eastAsia="en-US"/>
        </w:rPr>
      </w:pPr>
      <w:r w:rsidRPr="00191CC4">
        <w:rPr>
          <w:rFonts w:ascii="Times New Roman" w:eastAsia="Times New Roman" w:hAnsi="Times New Roman" w:cs="Times New Roman"/>
          <w:sz w:val="24"/>
          <w:szCs w:val="24"/>
          <w:lang w:eastAsia="en-US"/>
        </w:rPr>
        <w:t xml:space="preserve">Į šio </w:t>
      </w:r>
      <w:r w:rsidRPr="00C22F4D">
        <w:rPr>
          <w:rFonts w:ascii="Times New Roman" w:eastAsia="Times New Roman" w:hAnsi="Times New Roman" w:cs="Times New Roman"/>
          <w:sz w:val="24"/>
          <w:szCs w:val="24"/>
          <w:lang w:eastAsia="en-US"/>
        </w:rPr>
        <w:t xml:space="preserve">pirkimo </w:t>
      </w:r>
      <w:r w:rsidR="002D7CEF" w:rsidRPr="00C22F4D">
        <w:rPr>
          <w:rFonts w:ascii="Times New Roman" w:eastAsia="Times New Roman" w:hAnsi="Times New Roman" w:cs="Times New Roman"/>
          <w:sz w:val="24"/>
          <w:szCs w:val="24"/>
          <w:lang w:eastAsia="en-US"/>
        </w:rPr>
        <w:t>K</w:t>
      </w:r>
      <w:r w:rsidRPr="00C22F4D">
        <w:rPr>
          <w:rFonts w:ascii="Times New Roman" w:eastAsia="Times New Roman" w:hAnsi="Times New Roman" w:cs="Times New Roman"/>
          <w:sz w:val="24"/>
          <w:szCs w:val="24"/>
          <w:lang w:eastAsia="en-US"/>
        </w:rPr>
        <w:t xml:space="preserve">omisijos </w:t>
      </w:r>
      <w:r w:rsidRPr="00191CC4">
        <w:rPr>
          <w:rFonts w:ascii="Times New Roman" w:eastAsia="Times New Roman" w:hAnsi="Times New Roman" w:cs="Times New Roman"/>
          <w:sz w:val="24"/>
          <w:szCs w:val="24"/>
          <w:lang w:eastAsia="en-US"/>
        </w:rPr>
        <w:t>posėdžius perkančioji organizacija nenumato kviesti dalyvauti stebėtojų.</w:t>
      </w:r>
    </w:p>
    <w:p w14:paraId="5D0F163B" w14:textId="77777777" w:rsidR="00191CC4" w:rsidRPr="00191CC4" w:rsidRDefault="00191CC4" w:rsidP="00191CC4">
      <w:pPr>
        <w:spacing w:after="0" w:line="240" w:lineRule="auto"/>
        <w:rPr>
          <w:rFonts w:ascii="Times New Roman" w:eastAsia="Times New Roman" w:hAnsi="Times New Roman" w:cs="Times New Roman"/>
          <w:sz w:val="24"/>
          <w:szCs w:val="24"/>
          <w:lang w:eastAsia="en-US"/>
        </w:rPr>
      </w:pPr>
    </w:p>
    <w:p w14:paraId="26D4BCE9" w14:textId="77777777" w:rsidR="00FF471C" w:rsidRPr="003B3F60" w:rsidRDefault="00FF471C" w:rsidP="00FF471C">
      <w:pPr>
        <w:spacing w:after="0" w:line="240" w:lineRule="auto"/>
        <w:contextualSpacing/>
        <w:jc w:val="center"/>
        <w:rPr>
          <w:rFonts w:ascii="Times New Roman" w:eastAsia="Times New Roman" w:hAnsi="Times New Roman" w:cs="Times New Roman"/>
          <w:b/>
          <w:sz w:val="24"/>
          <w:szCs w:val="24"/>
          <w:lang w:eastAsia="en-US"/>
        </w:rPr>
      </w:pPr>
      <w:r w:rsidRPr="003B3F60">
        <w:rPr>
          <w:rFonts w:ascii="Times New Roman" w:eastAsia="Times New Roman" w:hAnsi="Times New Roman" w:cs="Times New Roman"/>
          <w:b/>
          <w:sz w:val="24"/>
          <w:szCs w:val="24"/>
          <w:lang w:eastAsia="en-US"/>
        </w:rPr>
        <w:t>II SKYRIUS</w:t>
      </w:r>
    </w:p>
    <w:p w14:paraId="4A600A90" w14:textId="77777777" w:rsidR="00191CC4" w:rsidRPr="00774FC3" w:rsidRDefault="00191CC4" w:rsidP="00FF471C">
      <w:pPr>
        <w:spacing w:after="0" w:line="240" w:lineRule="auto"/>
        <w:contextualSpacing/>
        <w:jc w:val="center"/>
        <w:rPr>
          <w:rFonts w:ascii="Times New Roman" w:eastAsia="Times New Roman" w:hAnsi="Times New Roman" w:cs="Times New Roman"/>
          <w:sz w:val="24"/>
          <w:szCs w:val="24"/>
          <w:lang w:eastAsia="en-US"/>
        </w:rPr>
      </w:pPr>
      <w:r w:rsidRPr="003B3F60">
        <w:rPr>
          <w:rFonts w:ascii="Times New Roman" w:eastAsia="Times New Roman" w:hAnsi="Times New Roman" w:cs="Times New Roman"/>
          <w:b/>
          <w:sz w:val="24"/>
          <w:szCs w:val="24"/>
          <w:lang w:eastAsia="en-US"/>
        </w:rPr>
        <w:t>PIRKIMO OBJEKTAS</w:t>
      </w:r>
    </w:p>
    <w:p w14:paraId="618220EF" w14:textId="77777777" w:rsidR="00191CC4" w:rsidRPr="00191CC4" w:rsidRDefault="00191CC4" w:rsidP="00191CC4">
      <w:pPr>
        <w:spacing w:after="0" w:line="240" w:lineRule="auto"/>
        <w:ind w:left="360"/>
        <w:rPr>
          <w:rFonts w:ascii="Times New Roman" w:eastAsia="Times New Roman" w:hAnsi="Times New Roman" w:cs="Times New Roman"/>
          <w:sz w:val="24"/>
          <w:szCs w:val="24"/>
          <w:lang w:eastAsia="en-US"/>
        </w:rPr>
      </w:pPr>
    </w:p>
    <w:p w14:paraId="5DB37D62" w14:textId="56A4375D" w:rsidR="00AF5E9F" w:rsidRPr="00E55503" w:rsidRDefault="00053BF6" w:rsidP="00E55503">
      <w:pPr>
        <w:pStyle w:val="Sraopastraipa"/>
        <w:numPr>
          <w:ilvl w:val="0"/>
          <w:numId w:val="3"/>
        </w:numPr>
        <w:suppressAutoHyphens/>
        <w:ind w:left="0" w:firstLine="709"/>
        <w:rPr>
          <w:i/>
          <w:szCs w:val="24"/>
        </w:rPr>
      </w:pPr>
      <w:r w:rsidRPr="00E55503">
        <w:rPr>
          <w:szCs w:val="24"/>
        </w:rPr>
        <w:t xml:space="preserve">Pirkimo objekto </w:t>
      </w:r>
      <w:r w:rsidR="00191CC4" w:rsidRPr="00E55503">
        <w:rPr>
          <w:szCs w:val="24"/>
        </w:rPr>
        <w:t xml:space="preserve">pavadinimas – </w:t>
      </w:r>
      <w:r w:rsidR="00B5040D" w:rsidRPr="00B5040D">
        <w:rPr>
          <w:rFonts w:eastAsia="DengXian"/>
          <w:b/>
          <w:szCs w:val="24"/>
          <w:lang w:eastAsia="zh-CN"/>
        </w:rPr>
        <w:t>automobilių stovėjimo (kiemo) aikštelių, pėsčiųjų takų rekonstravimo ir lietaus nuotekų tinklų statybos, esančių Draugystės take 1, 3, 4, 6, 8 Šakių mieste rangos darbai</w:t>
      </w:r>
      <w:r w:rsidR="00B5040D">
        <w:rPr>
          <w:rFonts w:eastAsia="DengXian"/>
          <w:bCs/>
          <w:szCs w:val="24"/>
          <w:lang w:eastAsia="zh-CN"/>
        </w:rPr>
        <w:t xml:space="preserve"> </w:t>
      </w:r>
      <w:r w:rsidR="0015544B" w:rsidRPr="00E55503">
        <w:rPr>
          <w:rFonts w:eastAsia="Calibri"/>
          <w:szCs w:val="24"/>
          <w:lang w:eastAsia="lt-LT"/>
        </w:rPr>
        <w:t>pagal UAB „</w:t>
      </w:r>
      <w:proofErr w:type="spellStart"/>
      <w:r w:rsidR="00B16017" w:rsidRPr="0027366E">
        <w:rPr>
          <w:rFonts w:eastAsia="Calibri"/>
          <w:szCs w:val="24"/>
          <w:lang w:eastAsia="lt-LT"/>
        </w:rPr>
        <w:t>Atamis</w:t>
      </w:r>
      <w:proofErr w:type="spellEnd"/>
      <w:r w:rsidR="0015544B" w:rsidRPr="0027366E">
        <w:rPr>
          <w:rFonts w:eastAsia="Calibri"/>
          <w:szCs w:val="24"/>
          <w:lang w:eastAsia="lt-LT"/>
        </w:rPr>
        <w:t>“ 202</w:t>
      </w:r>
      <w:r w:rsidR="00B16017" w:rsidRPr="0027366E">
        <w:rPr>
          <w:rFonts w:eastAsia="Calibri"/>
          <w:szCs w:val="24"/>
          <w:lang w:eastAsia="lt-LT"/>
        </w:rPr>
        <w:t>4</w:t>
      </w:r>
      <w:r w:rsidR="0015544B" w:rsidRPr="0027366E">
        <w:rPr>
          <w:rFonts w:eastAsia="Calibri"/>
          <w:szCs w:val="24"/>
          <w:lang w:eastAsia="lt-LT"/>
        </w:rPr>
        <w:t xml:space="preserve"> m. parengtą techninį darbo projektą </w:t>
      </w:r>
      <w:r w:rsidR="0015544B" w:rsidRPr="008B7E9E">
        <w:rPr>
          <w:rFonts w:eastAsia="Calibri"/>
          <w:szCs w:val="24"/>
          <w:lang w:eastAsia="lt-LT"/>
        </w:rPr>
        <w:t>„</w:t>
      </w:r>
      <w:r w:rsidR="00DD53FD" w:rsidRPr="00DD53FD">
        <w:rPr>
          <w:rFonts w:eastAsia="DengXian"/>
          <w:bCs/>
          <w:szCs w:val="24"/>
          <w:lang w:eastAsia="zh-CN"/>
        </w:rPr>
        <w:t xml:space="preserve">Automobilių stovėjimo (kiemo) aikštelių, pėsčiųjų takų rekonstravimo ir lietaus nuotekų tinklų statybos, esančių Draugystės take 1, 3, 4, 6, 8 Šakių mieste </w:t>
      </w:r>
      <w:r w:rsidR="00DD53FD">
        <w:rPr>
          <w:rFonts w:eastAsia="DengXian"/>
          <w:bCs/>
          <w:szCs w:val="24"/>
          <w:lang w:eastAsia="zh-CN"/>
        </w:rPr>
        <w:t>projektas</w:t>
      </w:r>
      <w:r w:rsidR="0015544B" w:rsidRPr="008B7E9E">
        <w:rPr>
          <w:rFonts w:eastAsia="Calibri"/>
          <w:szCs w:val="24"/>
          <w:lang w:eastAsia="lt-LT"/>
        </w:rPr>
        <w:t xml:space="preserve">“ </w:t>
      </w:r>
      <w:r w:rsidR="0015544B" w:rsidRPr="0027366E">
        <w:rPr>
          <w:rFonts w:eastAsia="Calibri"/>
          <w:szCs w:val="24"/>
          <w:lang w:eastAsia="lt-LT"/>
        </w:rPr>
        <w:t xml:space="preserve">Nr. </w:t>
      </w:r>
      <w:r w:rsidR="00B16017" w:rsidRPr="0027366E">
        <w:rPr>
          <w:rFonts w:eastAsia="Calibri"/>
          <w:szCs w:val="24"/>
          <w:lang w:eastAsia="lt-LT"/>
        </w:rPr>
        <w:t>AT-24S-</w:t>
      </w:r>
      <w:r w:rsidR="0027366E" w:rsidRPr="0027366E">
        <w:rPr>
          <w:rFonts w:eastAsia="Calibri"/>
          <w:szCs w:val="24"/>
          <w:lang w:eastAsia="lt-LT"/>
        </w:rPr>
        <w:t>220</w:t>
      </w:r>
      <w:r w:rsidR="00DD53FD">
        <w:rPr>
          <w:rFonts w:eastAsia="Calibri"/>
          <w:szCs w:val="24"/>
          <w:lang w:eastAsia="lt-LT"/>
        </w:rPr>
        <w:t>3</w:t>
      </w:r>
      <w:r w:rsidR="0027366E" w:rsidRPr="0027366E">
        <w:rPr>
          <w:rFonts w:eastAsia="Calibri"/>
          <w:szCs w:val="24"/>
          <w:lang w:eastAsia="lt-LT"/>
        </w:rPr>
        <w:t>,</w:t>
      </w:r>
      <w:r w:rsidR="001B488A" w:rsidRPr="0027366E">
        <w:rPr>
          <w:rFonts w:eastAsia="Calibri"/>
          <w:sz w:val="21"/>
          <w:szCs w:val="21"/>
          <w:lang w:eastAsia="lt-LT"/>
        </w:rPr>
        <w:t xml:space="preserve"> </w:t>
      </w:r>
      <w:r w:rsidR="0015544B" w:rsidRPr="0027366E">
        <w:rPr>
          <w:rFonts w:eastAsia="Calibri"/>
          <w:szCs w:val="24"/>
          <w:lang w:eastAsia="lt-LT"/>
        </w:rPr>
        <w:t>techninę užduotį</w:t>
      </w:r>
      <w:r w:rsidR="001B488A" w:rsidRPr="0027366E">
        <w:rPr>
          <w:rFonts w:eastAsia="Calibri"/>
          <w:szCs w:val="24"/>
          <w:lang w:eastAsia="lt-LT"/>
        </w:rPr>
        <w:t xml:space="preserve"> ir </w:t>
      </w:r>
      <w:r w:rsidR="00B16017" w:rsidRPr="0027366E">
        <w:rPr>
          <w:rFonts w:eastAsia="Calibri"/>
          <w:szCs w:val="24"/>
          <w:lang w:eastAsia="lt-LT"/>
        </w:rPr>
        <w:t>sąnaudų</w:t>
      </w:r>
      <w:r w:rsidR="001B488A" w:rsidRPr="0027366E">
        <w:rPr>
          <w:rFonts w:eastAsia="Calibri"/>
          <w:szCs w:val="24"/>
          <w:lang w:eastAsia="lt-LT"/>
        </w:rPr>
        <w:t xml:space="preserve"> kiekių žiniaraš</w:t>
      </w:r>
      <w:r w:rsidR="00DD53FD">
        <w:rPr>
          <w:rFonts w:eastAsia="Calibri"/>
          <w:szCs w:val="24"/>
          <w:lang w:eastAsia="lt-LT"/>
        </w:rPr>
        <w:t>tį</w:t>
      </w:r>
      <w:r w:rsidR="00191CC4" w:rsidRPr="0027366E">
        <w:rPr>
          <w:i/>
          <w:szCs w:val="24"/>
        </w:rPr>
        <w:t xml:space="preserve"> </w:t>
      </w:r>
      <w:r w:rsidR="00191CC4" w:rsidRPr="0027366E">
        <w:rPr>
          <w:szCs w:val="24"/>
        </w:rPr>
        <w:t>(toliau –</w:t>
      </w:r>
      <w:r w:rsidR="00ED5BAE" w:rsidRPr="00E55503">
        <w:rPr>
          <w:szCs w:val="24"/>
        </w:rPr>
        <w:t xml:space="preserve"> </w:t>
      </w:r>
      <w:r w:rsidR="00191CC4" w:rsidRPr="00E55503">
        <w:rPr>
          <w:szCs w:val="24"/>
        </w:rPr>
        <w:t>darbai</w:t>
      </w:r>
      <w:r w:rsidRPr="00E55503">
        <w:rPr>
          <w:szCs w:val="24"/>
        </w:rPr>
        <w:t>, pirkimo objektas</w:t>
      </w:r>
      <w:r w:rsidR="00191CC4" w:rsidRPr="00E55503">
        <w:rPr>
          <w:szCs w:val="24"/>
        </w:rPr>
        <w:t>).</w:t>
      </w:r>
      <w:r w:rsidR="0015544B" w:rsidRPr="00E55503">
        <w:rPr>
          <w:szCs w:val="24"/>
          <w:lang w:eastAsia="lt-LT"/>
        </w:rPr>
        <w:t xml:space="preserve"> </w:t>
      </w:r>
      <w:r w:rsidR="0015544B" w:rsidRPr="00E55503">
        <w:rPr>
          <w:szCs w:val="24"/>
        </w:rPr>
        <w:t xml:space="preserve">Šiuo pirkimu taip pat perkamos </w:t>
      </w:r>
      <w:r w:rsidR="001B488A" w:rsidRPr="00E55503">
        <w:rPr>
          <w:szCs w:val="24"/>
        </w:rPr>
        <w:t>su darbais susijusios inžinerinės paslaugos.</w:t>
      </w:r>
      <w:r w:rsidR="00AF5E9F" w:rsidRPr="00E55503">
        <w:rPr>
          <w:szCs w:val="24"/>
        </w:rPr>
        <w:t xml:space="preserve"> </w:t>
      </w:r>
      <w:r w:rsidR="0015544B" w:rsidRPr="00E55503">
        <w:rPr>
          <w:szCs w:val="24"/>
        </w:rPr>
        <w:t xml:space="preserve"> </w:t>
      </w:r>
      <w:bookmarkStart w:id="1" w:name="_Ref495668603"/>
    </w:p>
    <w:p w14:paraId="619E1827" w14:textId="77142717" w:rsidR="00191CC4" w:rsidRPr="00AF5E9F" w:rsidRDefault="00191CC4" w:rsidP="00462B33">
      <w:pPr>
        <w:numPr>
          <w:ilvl w:val="0"/>
          <w:numId w:val="3"/>
        </w:numPr>
        <w:suppressAutoHyphens/>
        <w:spacing w:after="0" w:line="240" w:lineRule="auto"/>
        <w:ind w:left="0" w:firstLine="567"/>
        <w:jc w:val="both"/>
        <w:rPr>
          <w:rFonts w:ascii="Times New Roman" w:eastAsia="Times New Roman" w:hAnsi="Times New Roman" w:cs="Times New Roman"/>
          <w:i/>
          <w:sz w:val="24"/>
          <w:szCs w:val="24"/>
          <w:lang w:eastAsia="en-US"/>
        </w:rPr>
      </w:pPr>
      <w:r w:rsidRPr="00AF5E9F">
        <w:rPr>
          <w:rFonts w:ascii="Times New Roman" w:eastAsia="Times New Roman" w:hAnsi="Times New Roman" w:cs="Times New Roman"/>
          <w:sz w:val="24"/>
          <w:szCs w:val="24"/>
          <w:lang w:eastAsia="en-US"/>
        </w:rPr>
        <w:t>Perkančioji organizacija nereikalauja, kad esmines užduotis atliktų pats pasiūlymą pateikęs dalyvis, o jeigu pasiūlymą pateikė tiekėjų grupė, – tos grupės partneris.</w:t>
      </w:r>
      <w:bookmarkEnd w:id="1"/>
    </w:p>
    <w:p w14:paraId="0B65E8DB" w14:textId="5B61F99E" w:rsidR="00EB0188" w:rsidRPr="00AF5E9F" w:rsidRDefault="0015544B" w:rsidP="00AF5E9F">
      <w:pPr>
        <w:numPr>
          <w:ilvl w:val="0"/>
          <w:numId w:val="3"/>
        </w:numPr>
        <w:suppressAutoHyphens/>
        <w:spacing w:after="0" w:line="240" w:lineRule="auto"/>
        <w:ind w:left="0" w:firstLine="567"/>
        <w:jc w:val="both"/>
        <w:rPr>
          <w:iCs/>
          <w:szCs w:val="24"/>
        </w:rPr>
      </w:pPr>
      <w:r w:rsidRPr="00AF5E9F">
        <w:rPr>
          <w:rFonts w:ascii="Times New Roman" w:eastAsia="Times New Roman" w:hAnsi="Times New Roman" w:cs="Times New Roman"/>
          <w:sz w:val="24"/>
          <w:szCs w:val="24"/>
          <w:lang w:eastAsia="en-US"/>
        </w:rPr>
        <w:t>D</w:t>
      </w:r>
      <w:r w:rsidR="00053BF6" w:rsidRPr="00AF5E9F">
        <w:rPr>
          <w:rFonts w:ascii="Times New Roman" w:eastAsia="Times New Roman" w:hAnsi="Times New Roman" w:cs="Times New Roman"/>
          <w:sz w:val="24"/>
          <w:szCs w:val="24"/>
          <w:lang w:eastAsia="en-US"/>
        </w:rPr>
        <w:t xml:space="preserve">arbų atlikimo </w:t>
      </w:r>
      <w:r w:rsidR="00191CC4" w:rsidRPr="00AF5E9F">
        <w:rPr>
          <w:rFonts w:ascii="Times New Roman" w:eastAsia="Times New Roman" w:hAnsi="Times New Roman" w:cs="Times New Roman"/>
          <w:sz w:val="24"/>
          <w:szCs w:val="24"/>
          <w:lang w:eastAsia="en-US"/>
        </w:rPr>
        <w:t>terminai</w:t>
      </w:r>
      <w:r w:rsidR="00AF5E9F" w:rsidRPr="00AF5E9F">
        <w:rPr>
          <w:rFonts w:ascii="Times New Roman" w:eastAsia="Times New Roman" w:hAnsi="Times New Roman" w:cs="Times New Roman"/>
          <w:sz w:val="24"/>
          <w:szCs w:val="24"/>
          <w:lang w:eastAsia="en-US"/>
        </w:rPr>
        <w:t xml:space="preserve"> nurodyti techninėje užduotyje (1 priedas)</w:t>
      </w:r>
      <w:r w:rsidR="006001FF">
        <w:rPr>
          <w:rFonts w:ascii="Times New Roman" w:eastAsia="Times New Roman" w:hAnsi="Times New Roman" w:cs="Times New Roman"/>
          <w:sz w:val="24"/>
          <w:szCs w:val="24"/>
          <w:lang w:eastAsia="en-US"/>
        </w:rPr>
        <w:t>:</w:t>
      </w:r>
      <w:r w:rsidR="00AF5E9F" w:rsidRPr="00AF5E9F">
        <w:rPr>
          <w:rFonts w:ascii="Times New Roman" w:eastAsia="Times New Roman" w:hAnsi="Times New Roman" w:cs="Times New Roman"/>
          <w:sz w:val="24"/>
          <w:szCs w:val="24"/>
          <w:lang w:eastAsia="en-US"/>
        </w:rPr>
        <w:t xml:space="preserve"> </w:t>
      </w:r>
    </w:p>
    <w:p w14:paraId="44A5BDC5" w14:textId="6A024DAB" w:rsidR="00191CC4" w:rsidRPr="007C07FC" w:rsidRDefault="00191CC4" w:rsidP="0015544B">
      <w:pPr>
        <w:pStyle w:val="Sraopastraipa"/>
        <w:numPr>
          <w:ilvl w:val="0"/>
          <w:numId w:val="3"/>
        </w:numPr>
        <w:suppressAutoHyphens/>
        <w:ind w:left="0" w:firstLine="567"/>
        <w:rPr>
          <w:i/>
          <w:color w:val="E36C0A" w:themeColor="accent6" w:themeShade="BF"/>
          <w:szCs w:val="24"/>
        </w:rPr>
      </w:pPr>
      <w:r w:rsidRPr="00C22F4D">
        <w:rPr>
          <w:rFonts w:eastAsia="Calibri"/>
          <w:szCs w:val="24"/>
        </w:rPr>
        <w:t xml:space="preserve">Pirkimo objektas neskaidomas į dalis. Tiekėjai privalo siūlyti </w:t>
      </w:r>
      <w:r w:rsidRPr="00657987">
        <w:rPr>
          <w:rFonts w:eastAsia="Calibri"/>
          <w:szCs w:val="24"/>
        </w:rPr>
        <w:t xml:space="preserve">visą </w:t>
      </w:r>
      <w:r w:rsidR="00053BF6" w:rsidRPr="00657987">
        <w:rPr>
          <w:rFonts w:eastAsia="Calibri"/>
          <w:szCs w:val="24"/>
        </w:rPr>
        <w:t>pirkimo objekto kiekį (apimtį)</w:t>
      </w:r>
      <w:r w:rsidRPr="00657987">
        <w:rPr>
          <w:rFonts w:eastAsia="Calibri"/>
          <w:szCs w:val="24"/>
        </w:rPr>
        <w:t>.</w:t>
      </w:r>
      <w:r w:rsidRPr="00C22F4D">
        <w:rPr>
          <w:rFonts w:eastAsia="Calibri"/>
          <w:szCs w:val="24"/>
        </w:rPr>
        <w:t xml:space="preserve"> </w:t>
      </w:r>
    </w:p>
    <w:p w14:paraId="1CE94FAB" w14:textId="77777777" w:rsidR="00233581" w:rsidRDefault="00FB1BEC" w:rsidP="00233581">
      <w:pPr>
        <w:pStyle w:val="Sraopastraipa"/>
        <w:numPr>
          <w:ilvl w:val="0"/>
          <w:numId w:val="3"/>
        </w:numPr>
        <w:ind w:left="0" w:firstLine="567"/>
        <w:rPr>
          <w:szCs w:val="24"/>
        </w:rPr>
      </w:pPr>
      <w:r w:rsidRPr="00FB1BEC">
        <w:rPr>
          <w:szCs w:val="24"/>
        </w:rPr>
        <w:lastRenderedPageBreak/>
        <w:t xml:space="preserve">Pirkimo objekto savybės apibūdintos techninėje </w:t>
      </w:r>
      <w:r w:rsidR="005121FB">
        <w:rPr>
          <w:szCs w:val="24"/>
        </w:rPr>
        <w:t>užduotyje</w:t>
      </w:r>
      <w:r w:rsidR="0015544B">
        <w:rPr>
          <w:szCs w:val="24"/>
        </w:rPr>
        <w:t>, techniniame darbo projekte</w:t>
      </w:r>
      <w:r w:rsidRPr="00FB1BEC">
        <w:rPr>
          <w:szCs w:val="24"/>
        </w:rPr>
        <w:t xml:space="preserve"> (pirkimo sąlygų 1 priede). Jeigu techninėje </w:t>
      </w:r>
      <w:r w:rsidR="003236A1">
        <w:rPr>
          <w:szCs w:val="24"/>
        </w:rPr>
        <w:t>užduotyje</w:t>
      </w:r>
      <w:r w:rsidR="0015544B">
        <w:rPr>
          <w:szCs w:val="24"/>
        </w:rPr>
        <w:t>, techniniame darbo projekte</w:t>
      </w:r>
      <w:r w:rsidR="00CD5FC9">
        <w:rPr>
          <w:szCs w:val="24"/>
        </w:rPr>
        <w:t xml:space="preserve">, kituose pirkimo dokumentuose </w:t>
      </w:r>
      <w:r w:rsidRPr="00FB1BEC">
        <w:rPr>
          <w:szCs w:val="24"/>
        </w:rPr>
        <w:t>apibūdinant pirkimo objektą nurodytas konkretus modelis ar tiekimo šaltinis, konkretus procesas, būdingas konkretaus tiekėjo tiekiamoms prekėms ar teikiamoms paslaugoms, ar prekių ženklas, patentas, tipai, konkreti kilmė ar gamyba, standartas, techninis liudijimas ar bendrosios techninės specifikacijos, tiekėjas gali pateikti lygiavertį sprendinį (kitų gamintojų lygiavertė produkcija ar įranga, pan.) nurodytajam. Lygiavertiškumo įrodymas yra tiekėjo pareiga. Jei siūlomas lygiavertis objektas ar standartas, iki pasiūlymų pateikimo termino pabaigos kartu su pasiūlymu turi būti pateikti lygiavertiškumą įrodantys dokumentai.</w:t>
      </w:r>
    </w:p>
    <w:p w14:paraId="0CDECF17" w14:textId="7BFFBC57" w:rsidR="0030036B" w:rsidRPr="00233581" w:rsidRDefault="00151180" w:rsidP="00233581">
      <w:pPr>
        <w:pStyle w:val="Sraopastraipa"/>
        <w:numPr>
          <w:ilvl w:val="0"/>
          <w:numId w:val="3"/>
        </w:numPr>
        <w:ind w:left="0" w:firstLine="567"/>
        <w:rPr>
          <w:szCs w:val="24"/>
        </w:rPr>
      </w:pPr>
      <w:r w:rsidRPr="00233581">
        <w:rPr>
          <w:b/>
          <w:bCs/>
          <w:szCs w:val="24"/>
        </w:rPr>
        <w:t xml:space="preserve">Šiame pirkime </w:t>
      </w:r>
      <w:r w:rsidR="00042F7D" w:rsidRPr="00233581">
        <w:rPr>
          <w:b/>
          <w:bCs/>
          <w:szCs w:val="24"/>
        </w:rPr>
        <w:t xml:space="preserve">taikomi </w:t>
      </w:r>
      <w:r w:rsidRPr="00233581">
        <w:rPr>
          <w:b/>
          <w:bCs/>
          <w:szCs w:val="24"/>
        </w:rPr>
        <w:t xml:space="preserve">aplinkos apsaugos </w:t>
      </w:r>
      <w:r w:rsidR="00BF76B8" w:rsidRPr="00233581">
        <w:rPr>
          <w:b/>
          <w:bCs/>
          <w:szCs w:val="24"/>
        </w:rPr>
        <w:t xml:space="preserve">kriterijai (žaliųjų pirkimų </w:t>
      </w:r>
      <w:r w:rsidRPr="00233581">
        <w:rPr>
          <w:b/>
          <w:bCs/>
          <w:szCs w:val="24"/>
        </w:rPr>
        <w:t>reikalavimai</w:t>
      </w:r>
      <w:r w:rsidR="00BF76B8" w:rsidRPr="00233581">
        <w:rPr>
          <w:b/>
          <w:bCs/>
          <w:szCs w:val="24"/>
        </w:rPr>
        <w:t>)</w:t>
      </w:r>
      <w:r w:rsidRPr="00233581">
        <w:rPr>
          <w:szCs w:val="24"/>
        </w:rPr>
        <w:t>.</w:t>
      </w:r>
      <w:r w:rsidR="004264CF" w:rsidRPr="00233581">
        <w:rPr>
          <w:szCs w:val="24"/>
        </w:rPr>
        <w:t xml:space="preserve"> </w:t>
      </w:r>
      <w:r w:rsidR="004264CF" w:rsidRPr="00233581">
        <w:rPr>
          <w:rFonts w:eastAsia="Calibri"/>
          <w:szCs w:val="24"/>
        </w:rPr>
        <w:t xml:space="preserve">Aplinkos apsaugos kriterijai nustatyti </w:t>
      </w:r>
      <w:r w:rsidR="0030036B" w:rsidRPr="00233581">
        <w:rPr>
          <w:rFonts w:eastAsia="Calibri"/>
          <w:szCs w:val="24"/>
        </w:rPr>
        <w:t xml:space="preserve">vadovaujantis aktualios redakcijos  </w:t>
      </w:r>
      <w:r w:rsidR="004264CF" w:rsidRPr="00233581">
        <w:rPr>
          <w:rFonts w:eastAsia="Calibri"/>
          <w:szCs w:val="24"/>
        </w:rPr>
        <w:t>Lietuvos Respublikos a</w:t>
      </w:r>
      <w:r w:rsidR="004264CF" w:rsidRPr="00233581">
        <w:rPr>
          <w:rFonts w:eastAsia="Calibri"/>
          <w:color w:val="000000"/>
          <w:spacing w:val="2"/>
          <w:szCs w:val="24"/>
          <w:shd w:val="clear" w:color="auto" w:fill="FFFFFF"/>
        </w:rPr>
        <w:t>plinkos ministro 20</w:t>
      </w:r>
      <w:r w:rsidR="0030036B" w:rsidRPr="00233581">
        <w:rPr>
          <w:rFonts w:eastAsia="Calibri"/>
          <w:color w:val="000000"/>
          <w:spacing w:val="2"/>
          <w:szCs w:val="24"/>
          <w:shd w:val="clear" w:color="auto" w:fill="FFFFFF"/>
        </w:rPr>
        <w:t>11</w:t>
      </w:r>
      <w:r w:rsidR="004264CF" w:rsidRPr="00233581">
        <w:rPr>
          <w:rFonts w:eastAsia="Calibri"/>
          <w:color w:val="000000"/>
          <w:spacing w:val="2"/>
          <w:szCs w:val="24"/>
          <w:shd w:val="clear" w:color="auto" w:fill="FFFFFF"/>
        </w:rPr>
        <w:t xml:space="preserve"> m. </w:t>
      </w:r>
      <w:r w:rsidR="0030036B" w:rsidRPr="00233581">
        <w:rPr>
          <w:rFonts w:eastAsia="Calibri"/>
          <w:color w:val="000000"/>
          <w:spacing w:val="2"/>
          <w:szCs w:val="24"/>
          <w:shd w:val="clear" w:color="auto" w:fill="FFFFFF"/>
        </w:rPr>
        <w:t>birželio 28</w:t>
      </w:r>
      <w:r w:rsidR="004264CF" w:rsidRPr="00233581">
        <w:rPr>
          <w:rFonts w:eastAsia="Calibri"/>
          <w:color w:val="000000"/>
          <w:spacing w:val="2"/>
          <w:szCs w:val="24"/>
          <w:shd w:val="clear" w:color="auto" w:fill="FFFFFF"/>
        </w:rPr>
        <w:t xml:space="preserve"> d. įsakymu Nr. D1-</w:t>
      </w:r>
      <w:r w:rsidR="0030036B" w:rsidRPr="00233581">
        <w:rPr>
          <w:rFonts w:eastAsia="Calibri"/>
          <w:color w:val="000000"/>
          <w:spacing w:val="2"/>
          <w:szCs w:val="24"/>
          <w:shd w:val="clear" w:color="auto" w:fill="FFFFFF"/>
        </w:rPr>
        <w:t>508 „Dėl aplinkos apsaugos kriterijų taikymo, vykdant žaliuosius pirkimus, tvarkos aprašo patvirtinimo“</w:t>
      </w:r>
      <w:r w:rsidR="004264CF" w:rsidRPr="00233581">
        <w:rPr>
          <w:rFonts w:eastAsia="Calibri"/>
          <w:color w:val="000000"/>
          <w:spacing w:val="2"/>
          <w:szCs w:val="24"/>
          <w:shd w:val="clear" w:color="auto" w:fill="FFFFFF"/>
        </w:rPr>
        <w:t xml:space="preserve"> patvirtint</w:t>
      </w:r>
      <w:r w:rsidR="0030036B" w:rsidRPr="00233581">
        <w:rPr>
          <w:rFonts w:eastAsia="Calibri"/>
          <w:color w:val="000000"/>
          <w:spacing w:val="2"/>
          <w:szCs w:val="24"/>
          <w:shd w:val="clear" w:color="auto" w:fill="FFFFFF"/>
        </w:rPr>
        <w:t xml:space="preserve">o </w:t>
      </w:r>
      <w:r w:rsidR="004264CF" w:rsidRPr="00233581">
        <w:rPr>
          <w:rFonts w:eastAsia="Calibri"/>
          <w:szCs w:val="24"/>
        </w:rPr>
        <w:t xml:space="preserve">Aplinkos apsaugos kriterijų taikymo, vykdant žaliuosius pirkimus, tvarkos aprašo </w:t>
      </w:r>
      <w:r w:rsidR="002D448F" w:rsidRPr="00233581">
        <w:rPr>
          <w:rFonts w:eastAsia="Calibri"/>
          <w:szCs w:val="24"/>
        </w:rPr>
        <w:t>4.</w:t>
      </w:r>
      <w:r w:rsidR="0030036B" w:rsidRPr="00233581">
        <w:rPr>
          <w:rFonts w:eastAsia="Calibri"/>
          <w:szCs w:val="24"/>
        </w:rPr>
        <w:t>3</w:t>
      </w:r>
      <w:r w:rsidR="004264CF" w:rsidRPr="00233581">
        <w:rPr>
          <w:rFonts w:eastAsia="Calibri"/>
          <w:szCs w:val="24"/>
        </w:rPr>
        <w:t xml:space="preserve"> </w:t>
      </w:r>
      <w:r w:rsidR="0030036B" w:rsidRPr="00233581">
        <w:rPr>
          <w:rFonts w:eastAsia="Calibri"/>
          <w:szCs w:val="24"/>
        </w:rPr>
        <w:t xml:space="preserve">punktą. </w:t>
      </w:r>
      <w:r w:rsidR="004264CF" w:rsidRPr="00233581">
        <w:rPr>
          <w:rFonts w:eastAsia="Calibri"/>
          <w:szCs w:val="24"/>
        </w:rPr>
        <w:t>Aplinkos a</w:t>
      </w:r>
      <w:r w:rsidR="00C22A43" w:rsidRPr="00233581">
        <w:rPr>
          <w:rFonts w:eastAsia="Calibri"/>
          <w:szCs w:val="24"/>
        </w:rPr>
        <w:t>p</w:t>
      </w:r>
      <w:r w:rsidR="004264CF" w:rsidRPr="00233581">
        <w:rPr>
          <w:rFonts w:eastAsia="Calibri"/>
          <w:szCs w:val="24"/>
        </w:rPr>
        <w:t xml:space="preserve">saugos kriterijai nustatyti pirkimo sąlygų </w:t>
      </w:r>
      <w:r w:rsidR="0015544B" w:rsidRPr="00233581">
        <w:rPr>
          <w:rFonts w:eastAsia="Calibri"/>
          <w:szCs w:val="24"/>
        </w:rPr>
        <w:t xml:space="preserve"> </w:t>
      </w:r>
      <w:r w:rsidR="002D448F" w:rsidRPr="00233581">
        <w:rPr>
          <w:rFonts w:eastAsia="Calibri"/>
          <w:szCs w:val="24"/>
        </w:rPr>
        <w:t>3</w:t>
      </w:r>
      <w:r w:rsidR="00CA7D8A" w:rsidRPr="00233581">
        <w:rPr>
          <w:rFonts w:eastAsia="Calibri"/>
          <w:szCs w:val="24"/>
        </w:rPr>
        <w:t>2</w:t>
      </w:r>
      <w:r w:rsidR="002D448F" w:rsidRPr="00233581">
        <w:rPr>
          <w:rFonts w:eastAsia="Calibri"/>
          <w:szCs w:val="24"/>
        </w:rPr>
        <w:t xml:space="preserve"> </w:t>
      </w:r>
      <w:r w:rsidR="0015544B" w:rsidRPr="00233581">
        <w:rPr>
          <w:rFonts w:eastAsia="Calibri"/>
          <w:szCs w:val="24"/>
        </w:rPr>
        <w:t>punkte.</w:t>
      </w:r>
      <w:r w:rsidR="0058409B" w:rsidRPr="00233581">
        <w:rPr>
          <w:rFonts w:eastAsia="Calibri"/>
          <w:color w:val="FF0000"/>
          <w:szCs w:val="24"/>
        </w:rPr>
        <w:t xml:space="preserve"> </w:t>
      </w:r>
      <w:r w:rsidR="0058409B" w:rsidRPr="00233581">
        <w:rPr>
          <w:rFonts w:eastAsia="Calibri"/>
          <w:szCs w:val="24"/>
          <w:lang w:eastAsia="lt-LT"/>
        </w:rPr>
        <w:t>Sutartyje nustatoma šio įsipareigojimo vykdymo kontrolė bei nustatomos sankcijos už šių tiekėjo įsipareigojimų nesilaikymą.</w:t>
      </w:r>
    </w:p>
    <w:p w14:paraId="1C4D620D" w14:textId="4B18AE2D" w:rsidR="00D63679" w:rsidRPr="0030036B" w:rsidRDefault="006334A0" w:rsidP="0030036B">
      <w:pPr>
        <w:pStyle w:val="Sraopastraipa"/>
        <w:numPr>
          <w:ilvl w:val="0"/>
          <w:numId w:val="3"/>
        </w:numPr>
        <w:ind w:left="0" w:firstLine="567"/>
        <w:rPr>
          <w:i/>
          <w:szCs w:val="24"/>
        </w:rPr>
      </w:pPr>
      <w:r w:rsidRPr="0030036B">
        <w:rPr>
          <w:szCs w:val="24"/>
        </w:rPr>
        <w:t xml:space="preserve">Šis pirkimas nėra rezervuotas pagal Viešųjų pirkimų įstatymo 23 ir 24 straipsnių nuostatas. </w:t>
      </w:r>
    </w:p>
    <w:p w14:paraId="07AAE0A8" w14:textId="77777777" w:rsidR="00191CC4" w:rsidRPr="007F66B2" w:rsidRDefault="00191CC4" w:rsidP="00014C80">
      <w:pPr>
        <w:numPr>
          <w:ilvl w:val="0"/>
          <w:numId w:val="3"/>
        </w:numPr>
        <w:spacing w:after="0" w:line="240" w:lineRule="auto"/>
        <w:ind w:left="0" w:firstLine="567"/>
        <w:contextualSpacing/>
        <w:jc w:val="both"/>
        <w:rPr>
          <w:rFonts w:ascii="Times New Roman" w:eastAsia="Calibri" w:hAnsi="Times New Roman" w:cs="Times New Roman"/>
          <w:sz w:val="24"/>
          <w:szCs w:val="24"/>
          <w:lang w:eastAsia="en-US"/>
        </w:rPr>
      </w:pPr>
      <w:r w:rsidRPr="007F66B2">
        <w:rPr>
          <w:rFonts w:ascii="Times New Roman" w:eastAsia="Calibri" w:hAnsi="Times New Roman" w:cs="Times New Roman"/>
          <w:sz w:val="24"/>
          <w:szCs w:val="24"/>
          <w:lang w:eastAsia="en-US"/>
        </w:rPr>
        <w:t>Perkančioji organizacija neleidžia pateikti alternatyvių pasiūlymų. Tiekėjui pateikus alternatyvų pasiūlymą (alternatyvius pasiūlymus), jo pasiūlymas ir alternatyvūs pasiūlymai bus atmesti.</w:t>
      </w:r>
    </w:p>
    <w:p w14:paraId="064B530D" w14:textId="77777777" w:rsidR="00191CC4" w:rsidRPr="00191CC4" w:rsidRDefault="00191CC4" w:rsidP="00191CC4">
      <w:pPr>
        <w:spacing w:after="0" w:line="240" w:lineRule="auto"/>
        <w:rPr>
          <w:rFonts w:ascii="Times New Roman" w:eastAsia="Times New Roman" w:hAnsi="Times New Roman" w:cs="Times New Roman"/>
          <w:sz w:val="24"/>
          <w:szCs w:val="24"/>
          <w:lang w:eastAsia="en-US"/>
        </w:rPr>
      </w:pPr>
    </w:p>
    <w:p w14:paraId="12BDCDCD" w14:textId="77777777" w:rsidR="00FF471C" w:rsidRPr="003B3F60" w:rsidRDefault="000D2537" w:rsidP="00FF471C">
      <w:pPr>
        <w:spacing w:after="0" w:line="240" w:lineRule="auto"/>
        <w:contextualSpacing/>
        <w:jc w:val="center"/>
        <w:rPr>
          <w:rFonts w:ascii="Times New Roman" w:eastAsia="Times New Roman" w:hAnsi="Times New Roman" w:cs="Times New Roman"/>
          <w:b/>
          <w:sz w:val="24"/>
          <w:szCs w:val="24"/>
          <w:lang w:eastAsia="en-US"/>
        </w:rPr>
      </w:pPr>
      <w:r w:rsidRPr="003B3F60">
        <w:rPr>
          <w:rFonts w:ascii="Times New Roman" w:eastAsia="Times New Roman" w:hAnsi="Times New Roman" w:cs="Times New Roman"/>
          <w:b/>
          <w:sz w:val="24"/>
          <w:szCs w:val="24"/>
          <w:lang w:eastAsia="en-US"/>
        </w:rPr>
        <w:t>I</w:t>
      </w:r>
      <w:r w:rsidR="00FF471C" w:rsidRPr="003B3F60">
        <w:rPr>
          <w:rFonts w:ascii="Times New Roman" w:eastAsia="Times New Roman" w:hAnsi="Times New Roman" w:cs="Times New Roman"/>
          <w:b/>
          <w:sz w:val="24"/>
          <w:szCs w:val="24"/>
          <w:lang w:eastAsia="en-US"/>
        </w:rPr>
        <w:t>II SKYRIUS</w:t>
      </w:r>
    </w:p>
    <w:p w14:paraId="168CEE2B" w14:textId="77777777" w:rsidR="00191CC4" w:rsidRPr="003B3F60" w:rsidRDefault="00191CC4" w:rsidP="00FF471C">
      <w:pPr>
        <w:spacing w:after="0" w:line="240" w:lineRule="auto"/>
        <w:contextualSpacing/>
        <w:jc w:val="center"/>
        <w:rPr>
          <w:rFonts w:ascii="Times New Roman" w:eastAsia="Times New Roman" w:hAnsi="Times New Roman" w:cs="Times New Roman"/>
          <w:b/>
          <w:sz w:val="24"/>
          <w:szCs w:val="24"/>
          <w:lang w:eastAsia="en-US"/>
        </w:rPr>
      </w:pPr>
      <w:r w:rsidRPr="003B3F60">
        <w:rPr>
          <w:rFonts w:ascii="Times New Roman" w:eastAsia="Times New Roman" w:hAnsi="Times New Roman" w:cs="Times New Roman"/>
          <w:b/>
          <w:sz w:val="24"/>
          <w:szCs w:val="24"/>
          <w:lang w:eastAsia="en-US"/>
        </w:rPr>
        <w:t>TIEKĖJŲ PAŠALINIMO PAGRINDAI, KVALIFIKACIJOS REIKALAVIMAI IR, JEIGU TAIKYTINA, REIKALAUJAMI KOKYBĖS VADYBOS SISTEMOS IR (ARBA) APLINKOS APSAUGOS VADYBOS SISTEMOS STANDARTAI, TARP JŲ IR REIKALAVIMAI ATSKIRIEMS BENDRĄ PASIŪLYMĄ PATEIKIANTIEMS TIEKĖJŲ GRUPĖS NARIAMS. PATVIRTINANČIŲ DOKUMENTŲ SĄRAŠAS</w:t>
      </w:r>
    </w:p>
    <w:p w14:paraId="3799A00B" w14:textId="77777777" w:rsidR="00191CC4" w:rsidRPr="003B3F60" w:rsidRDefault="00191CC4" w:rsidP="00191CC4">
      <w:pPr>
        <w:spacing w:after="0" w:line="240" w:lineRule="auto"/>
        <w:rPr>
          <w:rFonts w:ascii="Times New Roman" w:eastAsia="Times New Roman" w:hAnsi="Times New Roman" w:cs="Times New Roman"/>
          <w:sz w:val="24"/>
          <w:szCs w:val="24"/>
          <w:lang w:eastAsia="en-US"/>
        </w:rPr>
      </w:pPr>
    </w:p>
    <w:p w14:paraId="7326E965" w14:textId="204DA00C" w:rsidR="00CD7FC5" w:rsidRPr="00CD7FC5" w:rsidRDefault="00D612CF" w:rsidP="00CD7FC5">
      <w:pPr>
        <w:numPr>
          <w:ilvl w:val="0"/>
          <w:numId w:val="3"/>
        </w:numPr>
        <w:spacing w:after="0" w:line="240" w:lineRule="auto"/>
        <w:ind w:left="0" w:firstLine="567"/>
        <w:jc w:val="both"/>
        <w:rPr>
          <w:rFonts w:ascii="Times New Roman" w:hAnsi="Times New Roman" w:cs="Times New Roman"/>
          <w:sz w:val="24"/>
          <w:szCs w:val="24"/>
        </w:rPr>
      </w:pPr>
      <w:r w:rsidRPr="00CD7FC5">
        <w:rPr>
          <w:rFonts w:ascii="Times New Roman" w:eastAsia="Times New Roman" w:hAnsi="Times New Roman" w:cs="Times New Roman"/>
          <w:sz w:val="24"/>
          <w:szCs w:val="24"/>
          <w:lang w:eastAsia="en-US"/>
        </w:rPr>
        <w:t xml:space="preserve">Šiame </w:t>
      </w:r>
      <w:r w:rsidR="00CD7FC5" w:rsidRPr="00CD7FC5">
        <w:rPr>
          <w:rFonts w:ascii="Times New Roman" w:hAnsi="Times New Roman" w:cs="Times New Roman"/>
          <w:sz w:val="24"/>
          <w:szCs w:val="24"/>
        </w:rPr>
        <w:t>pirkime bus taikoma Viešųjų pirkimų įstatymo 59 straipsnio 4 dalyje nurodyta galimybė pirmiausia vertinti dalyvių pateiktus pasiūlymus, o įvertinus pasiūlymus bus tikrinama, ar ekonomiškai naudingiausią pasiūlymą pateikusio dalyvio kvalifikacija atitinka nustatytus reikalavimus. Pažymų, patvirtinančių šio įstatymo 46 straipsnyje nurodytų tiekėjo pašalinimo pagrindų nebuvimą, nereikalaujama, kai tiekėjas pateikia Europos bendrąjį viešųjų pirkimų dokumentą. Pažymų, patvirtinančių tiekėjo pašalinimo pagrindų nebuvimą, perkančioji organizacija gali reikalauti iš tiekėjų tik turėdama pagrįstų abejonių dėl šių tiekėjų patikimumo.</w:t>
      </w:r>
    </w:p>
    <w:p w14:paraId="36D4C63F" w14:textId="77777777" w:rsidR="00CD7FC5" w:rsidRPr="00CD7FC5" w:rsidRDefault="00CD7FC5" w:rsidP="00CD7FC5">
      <w:pPr>
        <w:numPr>
          <w:ilvl w:val="0"/>
          <w:numId w:val="3"/>
        </w:numPr>
        <w:spacing w:after="0" w:line="240" w:lineRule="auto"/>
        <w:ind w:left="0" w:firstLine="567"/>
        <w:contextualSpacing/>
        <w:jc w:val="both"/>
        <w:rPr>
          <w:rFonts w:ascii="Times New Roman" w:eastAsia="Times New Roman" w:hAnsi="Times New Roman" w:cs="Times New Roman"/>
          <w:sz w:val="24"/>
          <w:szCs w:val="24"/>
          <w:lang w:eastAsia="en-US"/>
        </w:rPr>
      </w:pPr>
      <w:r w:rsidRPr="00CD7FC5">
        <w:rPr>
          <w:rFonts w:ascii="Times New Roman" w:eastAsia="Times New Roman" w:hAnsi="Times New Roman" w:cs="Times New Roman"/>
          <w:sz w:val="24"/>
          <w:szCs w:val="24"/>
          <w:lang w:eastAsia="en-US"/>
        </w:rPr>
        <w:t>Perkančioji organizacija tiekėją pašalina iš pirkimo procedūros bet kuriame pirkimo procedūros etape, jeigu paaiškėja, kad dėl savo veiksmų ar neveikimo prieš pirkimo procedūrą ar jos metu jis atitinka bent vieną iš pirkimo dokumentuose nustatytų tiekėjo pašalinimo pagrindų.</w:t>
      </w:r>
    </w:p>
    <w:p w14:paraId="1BC630C9" w14:textId="4F36C399" w:rsidR="00CD7FC5" w:rsidRPr="00CD7FC5" w:rsidRDefault="00CD7FC5" w:rsidP="00CD7FC5">
      <w:pPr>
        <w:numPr>
          <w:ilvl w:val="0"/>
          <w:numId w:val="3"/>
        </w:numPr>
        <w:spacing w:after="0" w:line="240" w:lineRule="auto"/>
        <w:ind w:left="0" w:firstLine="567"/>
        <w:contextualSpacing/>
        <w:jc w:val="both"/>
        <w:rPr>
          <w:rFonts w:ascii="Times New Roman" w:eastAsia="Times New Roman" w:hAnsi="Times New Roman" w:cs="Times New Roman"/>
          <w:sz w:val="24"/>
          <w:szCs w:val="24"/>
          <w:lang w:eastAsia="en-US"/>
        </w:rPr>
      </w:pPr>
      <w:r w:rsidRPr="00CD7FC5">
        <w:rPr>
          <w:rFonts w:ascii="Times New Roman" w:eastAsia="Times New Roman" w:hAnsi="Times New Roman" w:cs="Times New Roman"/>
          <w:sz w:val="24"/>
          <w:szCs w:val="24"/>
          <w:lang w:eastAsia="en-US"/>
        </w:rPr>
        <w:t xml:space="preserve">Tiekėjo kvalifikacija </w:t>
      </w:r>
      <w:r w:rsidR="009F6C04" w:rsidRPr="00191CC4">
        <w:rPr>
          <w:rFonts w:ascii="Times New Roman" w:eastAsia="Times New Roman" w:hAnsi="Times New Roman" w:cs="Times New Roman"/>
          <w:sz w:val="24"/>
          <w:szCs w:val="24"/>
          <w:lang w:eastAsia="en-US"/>
        </w:rPr>
        <w:t xml:space="preserve">ir </w:t>
      </w:r>
      <w:r w:rsidR="009F6C04">
        <w:rPr>
          <w:rFonts w:ascii="Times New Roman" w:eastAsia="Times New Roman" w:hAnsi="Times New Roman" w:cs="Times New Roman"/>
          <w:sz w:val="24"/>
          <w:szCs w:val="24"/>
          <w:lang w:eastAsia="en-US"/>
        </w:rPr>
        <w:t xml:space="preserve">atitiktis </w:t>
      </w:r>
      <w:r w:rsidR="009F6C04" w:rsidRPr="00191CC4">
        <w:rPr>
          <w:rFonts w:ascii="Times New Roman" w:eastAsia="Times New Roman" w:hAnsi="Times New Roman" w:cs="Times New Roman"/>
          <w:sz w:val="24"/>
          <w:szCs w:val="24"/>
          <w:lang w:eastAsia="en-US"/>
        </w:rPr>
        <w:t>aplinkos apsaugos vadybos sistemos standartų reikalavimams</w:t>
      </w:r>
      <w:r w:rsidR="009F6C04" w:rsidRPr="00CD7FC5">
        <w:rPr>
          <w:rFonts w:ascii="Times New Roman" w:eastAsia="Times New Roman" w:hAnsi="Times New Roman" w:cs="Times New Roman"/>
          <w:sz w:val="24"/>
          <w:szCs w:val="24"/>
          <w:lang w:eastAsia="en-US"/>
        </w:rPr>
        <w:t xml:space="preserve"> </w:t>
      </w:r>
      <w:r w:rsidRPr="00CD7FC5">
        <w:rPr>
          <w:rFonts w:ascii="Times New Roman" w:eastAsia="Times New Roman" w:hAnsi="Times New Roman" w:cs="Times New Roman"/>
          <w:sz w:val="24"/>
          <w:szCs w:val="24"/>
          <w:lang w:eastAsia="en-US"/>
        </w:rPr>
        <w:t>turi būti įgyta iki pasiūlymų pateikimo termino pabaigos (susipažinimo su pasiūlymais dienos).</w:t>
      </w:r>
    </w:p>
    <w:p w14:paraId="1D4A56F4" w14:textId="77777777" w:rsidR="00CD7FC5" w:rsidRPr="00CD7FC5" w:rsidRDefault="00CD7FC5" w:rsidP="00CD7FC5">
      <w:pPr>
        <w:numPr>
          <w:ilvl w:val="0"/>
          <w:numId w:val="3"/>
        </w:numPr>
        <w:spacing w:after="0" w:line="240" w:lineRule="auto"/>
        <w:ind w:left="0" w:firstLine="567"/>
        <w:contextualSpacing/>
        <w:jc w:val="both"/>
        <w:rPr>
          <w:rFonts w:ascii="Times New Roman" w:eastAsia="Times New Roman" w:hAnsi="Times New Roman" w:cs="Times New Roman"/>
          <w:sz w:val="24"/>
          <w:szCs w:val="24"/>
          <w:lang w:eastAsia="en-US"/>
        </w:rPr>
      </w:pPr>
      <w:r w:rsidRPr="00CD7FC5">
        <w:rPr>
          <w:rFonts w:ascii="Times New Roman" w:eastAsia="Times New Roman" w:hAnsi="Times New Roman" w:cs="Times New Roman"/>
          <w:sz w:val="24"/>
          <w:szCs w:val="24"/>
          <w:lang w:eastAsia="en-US"/>
        </w:rPr>
        <w:t>Perkančioji organizacija nereikalauja iš tiekėjo pateikti dokumentų, patvirtinančių jo pašalinimo pagrindų nebuvimą, atitiktį kvalifikacijos reikalavimams jeigu ji:</w:t>
      </w:r>
    </w:p>
    <w:p w14:paraId="47F69081" w14:textId="36E6F9CC" w:rsidR="00CD7FC5" w:rsidRPr="009F6C04" w:rsidRDefault="00CD7FC5" w:rsidP="009F6C04">
      <w:pPr>
        <w:pStyle w:val="Sraopastraipa"/>
        <w:numPr>
          <w:ilvl w:val="1"/>
          <w:numId w:val="3"/>
        </w:numPr>
        <w:ind w:left="0" w:firstLine="567"/>
        <w:rPr>
          <w:szCs w:val="24"/>
        </w:rPr>
      </w:pPr>
      <w:r w:rsidRPr="009F6C04">
        <w:rPr>
          <w:szCs w:val="24"/>
        </w:rPr>
        <w:t xml:space="preserve">turi galimybę susipažinti su šiais dokumentais ar informacija tiesiogiai ir neatlygintinai prisijungusi prie nacionalinės duomenų bazės bet kurioje valstybėje narėje arba naudodamasi CVP IS priemonėmis; </w:t>
      </w:r>
    </w:p>
    <w:p w14:paraId="591271BD" w14:textId="6F9C6AA4" w:rsidR="00CD7FC5" w:rsidRPr="009F6C04" w:rsidRDefault="00CD7FC5" w:rsidP="009F6C04">
      <w:pPr>
        <w:pStyle w:val="Sraopastraipa"/>
        <w:numPr>
          <w:ilvl w:val="1"/>
          <w:numId w:val="3"/>
        </w:numPr>
        <w:ind w:left="0" w:firstLine="567"/>
        <w:rPr>
          <w:szCs w:val="24"/>
        </w:rPr>
      </w:pPr>
      <w:r w:rsidRPr="009F6C04">
        <w:rPr>
          <w:szCs w:val="24"/>
        </w:rPr>
        <w:t>šiuos dokumentus jau turi iš ankstesnių pirkimo procedūrų.</w:t>
      </w:r>
    </w:p>
    <w:p w14:paraId="739B5D1D" w14:textId="06A94FF8" w:rsidR="00CD7FC5" w:rsidRPr="00CD7FC5" w:rsidRDefault="00CD7FC5" w:rsidP="000436CC">
      <w:pPr>
        <w:numPr>
          <w:ilvl w:val="0"/>
          <w:numId w:val="3"/>
        </w:numPr>
        <w:spacing w:after="0" w:line="240" w:lineRule="auto"/>
        <w:ind w:left="0" w:firstLine="567"/>
        <w:contextualSpacing/>
        <w:jc w:val="both"/>
        <w:rPr>
          <w:rFonts w:ascii="Times New Roman" w:eastAsia="Times New Roman" w:hAnsi="Times New Roman" w:cs="Times New Roman"/>
          <w:sz w:val="24"/>
          <w:szCs w:val="24"/>
          <w:lang w:eastAsia="en-US"/>
        </w:rPr>
      </w:pPr>
      <w:r w:rsidRPr="00CD7FC5">
        <w:rPr>
          <w:rFonts w:ascii="Times New Roman" w:eastAsia="Times New Roman" w:hAnsi="Times New Roman" w:cs="Times New Roman"/>
          <w:sz w:val="24"/>
          <w:szCs w:val="24"/>
          <w:lang w:eastAsia="en-US"/>
        </w:rPr>
        <w:t xml:space="preserve">  Pašalinimo pagrindai, jų nebuvimą patvirtinantys dokumentai:   </w:t>
      </w:r>
    </w:p>
    <w:p w14:paraId="229AE80C" w14:textId="5F36A0E3" w:rsidR="000369D0" w:rsidRPr="00B00C89" w:rsidRDefault="00B00C89" w:rsidP="003B160F">
      <w:pPr>
        <w:spacing w:after="0" w:line="240" w:lineRule="auto"/>
        <w:ind w:left="710"/>
        <w:contextualSpacing/>
        <w:jc w:val="both"/>
        <w:rPr>
          <w:rFonts w:ascii="Times New Roman" w:eastAsia="Times New Roman" w:hAnsi="Times New Roman" w:cs="Times New Roman"/>
          <w:i/>
          <w:iCs/>
          <w:sz w:val="24"/>
          <w:szCs w:val="24"/>
          <w:lang w:eastAsia="en-US"/>
        </w:rPr>
      </w:pPr>
      <w:r w:rsidRPr="00B00C89">
        <w:rPr>
          <w:rFonts w:ascii="Times New Roman" w:eastAsia="Times New Roman" w:hAnsi="Times New Roman" w:cs="Times New Roman"/>
          <w:i/>
          <w:iCs/>
          <w:sz w:val="24"/>
          <w:szCs w:val="24"/>
          <w:lang w:eastAsia="en-US"/>
        </w:rPr>
        <w:t>1 lentelė</w:t>
      </w:r>
    </w:p>
    <w:tbl>
      <w:tblPr>
        <w:tblW w:w="9634" w:type="dxa"/>
        <w:tblLayout w:type="fixed"/>
        <w:tblCellMar>
          <w:left w:w="10" w:type="dxa"/>
          <w:right w:w="10" w:type="dxa"/>
        </w:tblCellMar>
        <w:tblLook w:val="04A0" w:firstRow="1" w:lastRow="0" w:firstColumn="1" w:lastColumn="0" w:noHBand="0" w:noVBand="1"/>
      </w:tblPr>
      <w:tblGrid>
        <w:gridCol w:w="562"/>
        <w:gridCol w:w="3686"/>
        <w:gridCol w:w="1417"/>
        <w:gridCol w:w="3969"/>
      </w:tblGrid>
      <w:tr w:rsidR="00523ED0" w:rsidRPr="00523ED0" w14:paraId="4512B1CF" w14:textId="77777777" w:rsidTr="00523ED0">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B4950C" w14:textId="77777777" w:rsidR="00523ED0" w:rsidRPr="00523ED0" w:rsidRDefault="00523ED0" w:rsidP="00523ED0">
            <w:pPr>
              <w:spacing w:after="0" w:line="240" w:lineRule="auto"/>
              <w:ind w:left="32"/>
              <w:jc w:val="center"/>
              <w:rPr>
                <w:rFonts w:ascii="Times New Roman" w:eastAsia="Yu Mincho" w:hAnsi="Times New Roman" w:cs="Times New Roman"/>
                <w:b/>
                <w:bCs/>
                <w:sz w:val="20"/>
                <w:szCs w:val="20"/>
                <w:lang w:eastAsia="lt-LT"/>
              </w:rPr>
            </w:pPr>
            <w:r w:rsidRPr="00523ED0">
              <w:rPr>
                <w:rFonts w:ascii="Times New Roman" w:eastAsia="Yu Mincho" w:hAnsi="Times New Roman" w:cs="Times New Roman"/>
                <w:b/>
                <w:bCs/>
                <w:sz w:val="20"/>
                <w:szCs w:val="20"/>
                <w:lang w:eastAsia="lt-LT"/>
              </w:rPr>
              <w:t>Eil. Nr.</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C6A196" w14:textId="77777777" w:rsidR="00523ED0" w:rsidRPr="00523ED0" w:rsidRDefault="00523ED0" w:rsidP="00523ED0">
            <w:pPr>
              <w:spacing w:after="0" w:line="240" w:lineRule="auto"/>
              <w:jc w:val="center"/>
              <w:rPr>
                <w:rFonts w:ascii="Times New Roman" w:eastAsia="Yu Mincho" w:hAnsi="Times New Roman" w:cs="Times New Roman"/>
                <w:bCs/>
                <w:sz w:val="20"/>
                <w:szCs w:val="20"/>
                <w:lang w:eastAsia="en-US"/>
              </w:rPr>
            </w:pPr>
            <w:r w:rsidRPr="00523ED0">
              <w:rPr>
                <w:rFonts w:ascii="Times New Roman" w:eastAsia="Yu Mincho" w:hAnsi="Times New Roman" w:cs="Times New Roman"/>
                <w:b/>
                <w:sz w:val="20"/>
                <w:szCs w:val="20"/>
                <w:lang w:eastAsia="lt-LT"/>
              </w:rPr>
              <w:t>Tiekėjo pašalinimo pagrindai</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31C21F" w14:textId="77777777" w:rsidR="00523ED0" w:rsidRPr="00523ED0" w:rsidRDefault="00523ED0" w:rsidP="00523ED0">
            <w:pPr>
              <w:spacing w:after="0" w:line="240" w:lineRule="auto"/>
              <w:jc w:val="center"/>
              <w:rPr>
                <w:rFonts w:ascii="Times New Roman" w:eastAsia="Yu Mincho" w:hAnsi="Times New Roman" w:cs="Times New Roman"/>
                <w:b/>
                <w:bCs/>
                <w:sz w:val="20"/>
                <w:szCs w:val="20"/>
                <w:lang w:eastAsia="lt-LT"/>
              </w:rPr>
            </w:pPr>
            <w:r w:rsidRPr="00523ED0">
              <w:rPr>
                <w:rFonts w:ascii="Times New Roman" w:eastAsia="Yu Mincho" w:hAnsi="Times New Roman" w:cs="Times New Roman"/>
                <w:b/>
                <w:bCs/>
                <w:sz w:val="20"/>
                <w:szCs w:val="20"/>
                <w:lang w:eastAsia="lt-LT"/>
              </w:rPr>
              <w:t xml:space="preserve">VPĮ straipsnis,  dalis, punktas </w:t>
            </w:r>
            <w:r w:rsidRPr="00523ED0">
              <w:rPr>
                <w:rFonts w:ascii="Times New Roman" w:eastAsia="Yu Mincho" w:hAnsi="Times New Roman" w:cs="Times New Roman"/>
                <w:b/>
                <w:bCs/>
                <w:sz w:val="20"/>
                <w:szCs w:val="20"/>
                <w:lang w:eastAsia="lt-LT"/>
              </w:rPr>
              <w:lastRenderedPageBreak/>
              <w:t xml:space="preserve">bei EBVPD formos dalis pildymui </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F0F5CD" w14:textId="77777777" w:rsidR="00523ED0" w:rsidRPr="00523ED0" w:rsidRDefault="00523ED0" w:rsidP="00523ED0">
            <w:pPr>
              <w:spacing w:after="0" w:line="240" w:lineRule="auto"/>
              <w:jc w:val="center"/>
              <w:rPr>
                <w:rFonts w:ascii="Times New Roman" w:eastAsia="Yu Mincho" w:hAnsi="Times New Roman" w:cs="Times New Roman"/>
                <w:bCs/>
                <w:iCs/>
                <w:sz w:val="20"/>
                <w:szCs w:val="20"/>
                <w:lang w:eastAsia="en-US"/>
              </w:rPr>
            </w:pPr>
            <w:r w:rsidRPr="00523ED0">
              <w:rPr>
                <w:rFonts w:ascii="Times New Roman" w:eastAsia="Yu Mincho" w:hAnsi="Times New Roman" w:cs="Times New Roman"/>
                <w:b/>
                <w:sz w:val="20"/>
                <w:szCs w:val="20"/>
                <w:lang w:eastAsia="lt-LT"/>
              </w:rPr>
              <w:lastRenderedPageBreak/>
              <w:t>Pašalinimo pagrindų nebuvimą įrodantys dokumentai</w:t>
            </w:r>
          </w:p>
        </w:tc>
      </w:tr>
      <w:tr w:rsidR="00523ED0" w:rsidRPr="00523ED0" w14:paraId="0204F1B7" w14:textId="77777777" w:rsidTr="00523ED0">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E41EB1" w14:textId="77777777" w:rsidR="00523ED0" w:rsidRPr="00523ED0" w:rsidRDefault="00523ED0" w:rsidP="00523ED0">
            <w:pPr>
              <w:numPr>
                <w:ilvl w:val="0"/>
                <w:numId w:val="25"/>
              </w:numPr>
              <w:spacing w:after="0" w:line="240" w:lineRule="auto"/>
              <w:rPr>
                <w:rFonts w:ascii="Times New Roman" w:eastAsia="Yu Mincho" w:hAnsi="Times New Roman" w:cs="Times New Roman"/>
                <w:b/>
                <w:bCs/>
                <w:sz w:val="20"/>
                <w:szCs w:val="20"/>
                <w:lang w:eastAsia="lt-LT"/>
              </w:rPr>
            </w:pP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7A2A32"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en-US"/>
              </w:rPr>
            </w:pPr>
            <w:r w:rsidRPr="00523ED0">
              <w:rPr>
                <w:rFonts w:ascii="Times New Roman" w:eastAsia="Yu Mincho" w:hAnsi="Times New Roman" w:cs="Times New Roman"/>
                <w:sz w:val="20"/>
                <w:szCs w:val="20"/>
                <w:lang w:eastAsia="en-US"/>
              </w:rPr>
              <w:t>Tiekėjas arba jo atsakingas asmuo, nurodytas VPĮ 46 straipsnio 2 dalies 2 punkte, nuteistas už šią nusikalstamą veiką:</w:t>
            </w:r>
          </w:p>
          <w:p w14:paraId="7EB174FC"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en-US"/>
              </w:rPr>
            </w:pPr>
            <w:r w:rsidRPr="00523ED0">
              <w:rPr>
                <w:rFonts w:ascii="Times New Roman" w:eastAsia="Yu Mincho" w:hAnsi="Times New Roman" w:cs="Times New Roman"/>
                <w:bCs/>
                <w:sz w:val="20"/>
                <w:szCs w:val="20"/>
                <w:lang w:eastAsia="en-US"/>
              </w:rPr>
              <w:t>1) dalyvavimą nusikalstamame susivienijime, jo organizavimą ar vadovavimą jam;</w:t>
            </w:r>
          </w:p>
          <w:p w14:paraId="78E1E9EB"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en-US"/>
              </w:rPr>
            </w:pPr>
            <w:r w:rsidRPr="00523ED0">
              <w:rPr>
                <w:rFonts w:ascii="Times New Roman" w:eastAsia="Yu Mincho" w:hAnsi="Times New Roman" w:cs="Times New Roman"/>
                <w:bCs/>
                <w:sz w:val="20"/>
                <w:szCs w:val="20"/>
                <w:lang w:eastAsia="en-US"/>
              </w:rPr>
              <w:t>2) kyšininkavimą, prekybą poveikiu, papirkimą;</w:t>
            </w:r>
          </w:p>
          <w:p w14:paraId="0DD7DEAD"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en-US"/>
              </w:rPr>
            </w:pPr>
            <w:r w:rsidRPr="00523ED0">
              <w:rPr>
                <w:rFonts w:ascii="Times New Roman" w:eastAsia="Yu Mincho" w:hAnsi="Times New Roman" w:cs="Times New Roman"/>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D864188"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en-US"/>
              </w:rPr>
            </w:pPr>
            <w:r w:rsidRPr="00523ED0">
              <w:rPr>
                <w:rFonts w:ascii="Times New Roman" w:eastAsia="Yu Mincho" w:hAnsi="Times New Roman" w:cs="Times New Roman"/>
                <w:bCs/>
                <w:sz w:val="20"/>
                <w:szCs w:val="20"/>
                <w:lang w:eastAsia="en-US"/>
              </w:rPr>
              <w:t>4) nusikalstamą bankrotą;</w:t>
            </w:r>
          </w:p>
          <w:p w14:paraId="128CB81B"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en-US"/>
              </w:rPr>
            </w:pPr>
            <w:r w:rsidRPr="00523ED0">
              <w:rPr>
                <w:rFonts w:ascii="Times New Roman" w:eastAsia="Yu Mincho" w:hAnsi="Times New Roman" w:cs="Times New Roman"/>
                <w:bCs/>
                <w:sz w:val="20"/>
                <w:szCs w:val="20"/>
                <w:lang w:eastAsia="en-US"/>
              </w:rPr>
              <w:t>5) teroristinį ir su teroristine veikla susijusį nusikaltimą;</w:t>
            </w:r>
          </w:p>
          <w:p w14:paraId="3B7F920A"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en-US"/>
              </w:rPr>
            </w:pPr>
            <w:r w:rsidRPr="00523ED0">
              <w:rPr>
                <w:rFonts w:ascii="Times New Roman" w:eastAsia="Yu Mincho" w:hAnsi="Times New Roman" w:cs="Times New Roman"/>
                <w:bCs/>
                <w:sz w:val="20"/>
                <w:szCs w:val="20"/>
                <w:lang w:eastAsia="en-US"/>
              </w:rPr>
              <w:t>6) nusikalstamu būdu gauto turto legalizavimą;</w:t>
            </w:r>
          </w:p>
          <w:p w14:paraId="2812663F"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en-US"/>
              </w:rPr>
            </w:pPr>
            <w:r w:rsidRPr="00523ED0">
              <w:rPr>
                <w:rFonts w:ascii="Times New Roman" w:eastAsia="Yu Mincho" w:hAnsi="Times New Roman" w:cs="Times New Roman"/>
                <w:bCs/>
                <w:sz w:val="20"/>
                <w:szCs w:val="20"/>
                <w:lang w:eastAsia="en-US"/>
              </w:rPr>
              <w:t>7) prekybą žmonėmis, vaiko pirkimą arba pardavimą;</w:t>
            </w:r>
          </w:p>
          <w:p w14:paraId="64E945D8"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en-US"/>
              </w:rPr>
            </w:pPr>
            <w:r w:rsidRPr="00523ED0">
              <w:rPr>
                <w:rFonts w:ascii="Times New Roman" w:eastAsia="Yu Mincho" w:hAnsi="Times New Roman" w:cs="Times New Roman"/>
                <w:bCs/>
                <w:sz w:val="20"/>
                <w:szCs w:val="20"/>
                <w:lang w:eastAsia="en-US"/>
              </w:rPr>
              <w:t>8) kitos valstybės tiekėjo atliktą nusikaltimą, apibrėžtą Direktyvos 2014/24/ES 57 straipsnio 1 dalyje išvardytus Europos Sąjungos teisės aktus įgyvendinančiuose kitų valstybių teisės aktuose.</w:t>
            </w:r>
          </w:p>
          <w:p w14:paraId="642949D5"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en-US"/>
              </w:rPr>
            </w:pPr>
          </w:p>
          <w:p w14:paraId="1F024C78"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en-US"/>
              </w:rPr>
            </w:pPr>
            <w:r w:rsidRPr="00523ED0">
              <w:rPr>
                <w:rFonts w:ascii="Times New Roman" w:eastAsia="Yu Mincho" w:hAnsi="Times New Roman" w:cs="Times New Roman"/>
                <w:bCs/>
                <w:sz w:val="20"/>
                <w:szCs w:val="20"/>
                <w:lang w:eastAsia="en-US"/>
              </w:rPr>
              <w:t>Laikoma, kad tiekėjas arba jo atsakingas asmuo nuteistas už aukščiau nurodytą nusikalstamą veiką, kai dėl:</w:t>
            </w:r>
          </w:p>
          <w:p w14:paraId="363C5423" w14:textId="77777777" w:rsidR="00523ED0" w:rsidRPr="00523ED0" w:rsidRDefault="00523ED0" w:rsidP="00523ED0">
            <w:pPr>
              <w:spacing w:after="0" w:line="240" w:lineRule="auto"/>
              <w:jc w:val="both"/>
              <w:rPr>
                <w:rFonts w:ascii="Times New Roman" w:eastAsia="Yu Mincho" w:hAnsi="Times New Roman" w:cs="Times New Roman"/>
                <w:bCs/>
                <w:sz w:val="20"/>
                <w:szCs w:val="20"/>
                <w:lang w:eastAsia="en-US"/>
              </w:rPr>
            </w:pPr>
            <w:r w:rsidRPr="00523ED0">
              <w:rPr>
                <w:rFonts w:ascii="Times New Roman" w:eastAsia="Yu Mincho"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0AAEB70C"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en-US"/>
              </w:rPr>
            </w:pPr>
            <w:r w:rsidRPr="00523ED0">
              <w:rPr>
                <w:rFonts w:ascii="Times New Roman" w:eastAsia="Yu Mincho" w:hAnsi="Times New Roman" w:cs="Times New Roman"/>
                <w:sz w:val="20"/>
                <w:szCs w:val="20"/>
                <w:lang w:eastAsia="en-US"/>
              </w:rPr>
              <w:t xml:space="preserve">2) tiekėjo, kuris yra juridinis asmuo, kita organizacija ar jos </w:t>
            </w:r>
            <w:r w:rsidRPr="00523ED0">
              <w:rPr>
                <w:rFonts w:ascii="Times New Roman" w:eastAsia="Yu Mincho" w:hAnsi="Times New Roman" w:cs="Times New Roman"/>
                <w:b/>
                <w:bCs/>
                <w:sz w:val="20"/>
                <w:szCs w:val="20"/>
                <w:lang w:eastAsia="en-US"/>
              </w:rPr>
              <w:t>struktūrinis</w:t>
            </w:r>
            <w:r w:rsidRPr="00523ED0">
              <w:rPr>
                <w:rFonts w:ascii="Times New Roman" w:eastAsia="Yu Mincho" w:hAnsi="Times New Roman" w:cs="Times New Roman"/>
                <w:sz w:val="20"/>
                <w:szCs w:val="20"/>
                <w:lang w:eastAsia="en-US"/>
              </w:rPr>
              <w:t xml:space="preserve"> padalinys, vadovo ar asmens (asmenų), turinčio (turinčių) teisę surašyti ir pasirašyti tiekėjo finansinės apskaitos dokumentus, per pastaruosius 5 metus buvo priimtas ir </w:t>
            </w:r>
            <w:r w:rsidRPr="00523ED0">
              <w:rPr>
                <w:rFonts w:ascii="Times New Roman" w:eastAsia="Yu Mincho" w:hAnsi="Times New Roman" w:cs="Times New Roman"/>
                <w:sz w:val="20"/>
                <w:szCs w:val="20"/>
                <w:lang w:eastAsia="en-US"/>
              </w:rPr>
              <w:lastRenderedPageBreak/>
              <w:t>įsiteisėjęs apkaltinamasis teismo nuosprendis ir šis asmuo turi neišnykusį ar nepanaikintą teistumą;</w:t>
            </w:r>
          </w:p>
          <w:p w14:paraId="51730DE9"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en-US"/>
              </w:rPr>
            </w:pPr>
            <w:r w:rsidRPr="00523ED0">
              <w:rPr>
                <w:rFonts w:ascii="Times New Roman" w:eastAsia="Yu Mincho" w:hAnsi="Times New Roman" w:cs="Times New Roman"/>
                <w:bCs/>
                <w:sz w:val="20"/>
                <w:szCs w:val="20"/>
                <w:lang w:eastAsia="en-US"/>
              </w:rPr>
              <w:t xml:space="preserve">3) tiekėjo, kuris yra juridinis asmuo, kita organizacija ar jos </w:t>
            </w:r>
            <w:r w:rsidRPr="00523ED0">
              <w:rPr>
                <w:rFonts w:ascii="Times New Roman" w:eastAsia="Yu Mincho" w:hAnsi="Times New Roman" w:cs="Times New Roman"/>
                <w:b/>
                <w:sz w:val="20"/>
                <w:szCs w:val="20"/>
                <w:lang w:eastAsia="en-US"/>
              </w:rPr>
              <w:t>struktūrinis</w:t>
            </w:r>
            <w:r w:rsidRPr="00523ED0">
              <w:rPr>
                <w:rFonts w:ascii="Times New Roman" w:eastAsia="Yu Mincho" w:hAnsi="Times New Roman" w:cs="Times New Roman"/>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E98520"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en-US"/>
              </w:rPr>
            </w:pPr>
            <w:r w:rsidRPr="00523ED0">
              <w:rPr>
                <w:rFonts w:ascii="Times New Roman" w:eastAsia="Yu Mincho" w:hAnsi="Times New Roman" w:cs="Times New Roman"/>
                <w:b/>
                <w:bCs/>
                <w:sz w:val="20"/>
                <w:szCs w:val="20"/>
                <w:lang w:eastAsia="en-US"/>
              </w:rPr>
              <w:lastRenderedPageBreak/>
              <w:t>VPĮ 46 straipsnio 1 dalis</w:t>
            </w:r>
          </w:p>
          <w:p w14:paraId="2AA50287"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en-US"/>
              </w:rPr>
            </w:pPr>
          </w:p>
          <w:p w14:paraId="175ED015"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en-US"/>
              </w:rPr>
            </w:pPr>
            <w:r w:rsidRPr="00523ED0">
              <w:rPr>
                <w:rFonts w:ascii="Times New Roman" w:eastAsia="Yu Mincho" w:hAnsi="Times New Roman" w:cs="Times New Roman"/>
                <w:sz w:val="20"/>
                <w:szCs w:val="20"/>
                <w:lang w:eastAsia="en-US"/>
              </w:rPr>
              <w:t>EBVPD III dalies A1-A6 punktai</w:t>
            </w:r>
          </w:p>
          <w:p w14:paraId="2B6183B5"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en-US"/>
              </w:rPr>
            </w:pPr>
          </w:p>
          <w:p w14:paraId="57067492"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en-US"/>
              </w:rPr>
            </w:pPr>
            <w:r w:rsidRPr="00523ED0">
              <w:rPr>
                <w:rFonts w:ascii="Times New Roman" w:eastAsia="Yu Mincho" w:hAnsi="Times New Roman" w:cs="Times New Roman"/>
                <w:sz w:val="20"/>
                <w:szCs w:val="20"/>
                <w:lang w:eastAsia="en-US"/>
              </w:rPr>
              <w:t>EBVPD III dalies D1 punktas</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B2D943"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lt-LT"/>
              </w:rPr>
            </w:pPr>
            <w:r w:rsidRPr="00523ED0">
              <w:rPr>
                <w:rFonts w:ascii="Times New Roman" w:eastAsia="Yu Mincho" w:hAnsi="Times New Roman" w:cs="Times New Roman"/>
                <w:sz w:val="20"/>
                <w:szCs w:val="20"/>
                <w:lang w:eastAsia="en-US"/>
              </w:rPr>
              <w:t>Iš Lietuvoje įsteigtų subjektų reikalaujama:</w:t>
            </w:r>
          </w:p>
          <w:p w14:paraId="4145991C" w14:textId="77777777" w:rsidR="00523ED0" w:rsidRPr="00523ED0" w:rsidRDefault="00523ED0" w:rsidP="00523ED0">
            <w:pPr>
              <w:numPr>
                <w:ilvl w:val="0"/>
                <w:numId w:val="18"/>
              </w:numPr>
              <w:spacing w:after="0" w:line="240" w:lineRule="auto"/>
              <w:ind w:left="314"/>
              <w:jc w:val="both"/>
              <w:rPr>
                <w:rFonts w:ascii="Times New Roman" w:eastAsia="Yu Mincho" w:hAnsi="Times New Roman" w:cs="Times New Roman"/>
                <w:b/>
                <w:bCs/>
                <w:sz w:val="20"/>
                <w:szCs w:val="20"/>
                <w:lang w:eastAsia="lt-LT"/>
              </w:rPr>
            </w:pPr>
            <w:r w:rsidRPr="00523ED0">
              <w:rPr>
                <w:rFonts w:ascii="Times New Roman" w:eastAsia="Yu Mincho" w:hAnsi="Times New Roman" w:cs="Times New Roman"/>
                <w:sz w:val="20"/>
                <w:szCs w:val="20"/>
                <w:lang w:eastAsia="lt-LT"/>
              </w:rPr>
              <w:t>išrašo iš teismo sprendimo arba</w:t>
            </w:r>
          </w:p>
          <w:p w14:paraId="260FA2BC" w14:textId="77777777" w:rsidR="00523ED0" w:rsidRPr="00523ED0" w:rsidRDefault="00523ED0" w:rsidP="00523ED0">
            <w:pPr>
              <w:numPr>
                <w:ilvl w:val="0"/>
                <w:numId w:val="18"/>
              </w:numPr>
              <w:spacing w:after="0" w:line="240" w:lineRule="auto"/>
              <w:ind w:left="314"/>
              <w:jc w:val="both"/>
              <w:rPr>
                <w:rFonts w:ascii="Times New Roman" w:eastAsia="Yu Mincho" w:hAnsi="Times New Roman" w:cs="Times New Roman"/>
                <w:b/>
                <w:bCs/>
                <w:sz w:val="20"/>
                <w:szCs w:val="20"/>
                <w:lang w:eastAsia="lt-LT"/>
              </w:rPr>
            </w:pPr>
            <w:r w:rsidRPr="00523ED0">
              <w:rPr>
                <w:rFonts w:ascii="Times New Roman" w:eastAsia="Yu Mincho" w:hAnsi="Times New Roman" w:cs="Times New Roman"/>
                <w:sz w:val="20"/>
                <w:szCs w:val="20"/>
                <w:lang w:eastAsia="lt-LT"/>
              </w:rPr>
              <w:t>Informatikos ir ryšių departamento prie Vidaus reikalų ministerijos pažymos, arba</w:t>
            </w:r>
          </w:p>
          <w:p w14:paraId="40E2DECA" w14:textId="77777777" w:rsidR="00523ED0" w:rsidRPr="00523ED0" w:rsidRDefault="00523ED0" w:rsidP="00523ED0">
            <w:pPr>
              <w:numPr>
                <w:ilvl w:val="0"/>
                <w:numId w:val="18"/>
              </w:numPr>
              <w:spacing w:after="0" w:line="240" w:lineRule="auto"/>
              <w:ind w:left="314"/>
              <w:jc w:val="both"/>
              <w:rPr>
                <w:rFonts w:ascii="Times New Roman" w:eastAsia="Yu Mincho" w:hAnsi="Times New Roman" w:cs="Times New Roman"/>
                <w:b/>
                <w:bCs/>
                <w:sz w:val="20"/>
                <w:szCs w:val="20"/>
                <w:lang w:eastAsia="lt-LT"/>
              </w:rPr>
            </w:pPr>
            <w:r w:rsidRPr="00523ED0">
              <w:rPr>
                <w:rFonts w:ascii="Times New Roman" w:eastAsia="Yu Mincho" w:hAnsi="Times New Roman" w:cs="Times New Roman"/>
                <w:sz w:val="20"/>
                <w:szCs w:val="20"/>
                <w:lang w:eastAsia="lt-LT"/>
              </w:rPr>
              <w:t>valstybės įmonės Registrų centro Lietuvos Respublikos Vyriausybės nustatyta tvarka išduoto dokumento, patvirtinančio jungtinius kompetentingų institucijų tvarkomus duomenis.</w:t>
            </w:r>
          </w:p>
          <w:p w14:paraId="5A89B2B7"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en-US"/>
              </w:rPr>
            </w:pPr>
          </w:p>
          <w:p w14:paraId="6F99ED52"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lt-LT"/>
              </w:rPr>
            </w:pPr>
            <w:r w:rsidRPr="00523ED0">
              <w:rPr>
                <w:rFonts w:ascii="Times New Roman" w:eastAsia="Yu Mincho" w:hAnsi="Times New Roman" w:cs="Times New Roman"/>
                <w:sz w:val="20"/>
                <w:szCs w:val="20"/>
                <w:lang w:eastAsia="en-US"/>
              </w:rPr>
              <w:t>Iš ne Lietuvoje įsteigtų subjektų reikalaujama:</w:t>
            </w:r>
          </w:p>
          <w:p w14:paraId="7F3250A1" w14:textId="77777777" w:rsidR="00523ED0" w:rsidRPr="00523ED0" w:rsidRDefault="00523ED0" w:rsidP="00523ED0">
            <w:pPr>
              <w:numPr>
                <w:ilvl w:val="0"/>
                <w:numId w:val="18"/>
              </w:numPr>
              <w:spacing w:after="0" w:line="240" w:lineRule="auto"/>
              <w:ind w:left="314"/>
              <w:jc w:val="both"/>
              <w:rPr>
                <w:rFonts w:ascii="Times New Roman" w:eastAsia="Yu Mincho" w:hAnsi="Times New Roman" w:cs="Times New Roman"/>
                <w:b/>
                <w:bCs/>
                <w:sz w:val="20"/>
                <w:szCs w:val="20"/>
                <w:lang w:eastAsia="lt-LT"/>
              </w:rPr>
            </w:pPr>
            <w:r w:rsidRPr="00523ED0">
              <w:rPr>
                <w:rFonts w:ascii="Times New Roman" w:eastAsia="Yu Mincho" w:hAnsi="Times New Roman" w:cs="Times New Roman"/>
                <w:sz w:val="20"/>
                <w:szCs w:val="20"/>
                <w:lang w:eastAsia="lt-LT"/>
              </w:rPr>
              <w:t>atitinkamos užsienio šalies institucijos dokumento</w:t>
            </w:r>
            <w:r w:rsidRPr="00523ED0">
              <w:rPr>
                <w:rFonts w:ascii="Times New Roman" w:eastAsia="Yu Mincho" w:hAnsi="Times New Roman" w:cs="Times New Roman"/>
                <w:sz w:val="20"/>
                <w:szCs w:val="20"/>
                <w:vertAlign w:val="superscript"/>
                <w:lang w:eastAsia="lt-LT"/>
              </w:rPr>
              <w:footnoteReference w:id="1"/>
            </w:r>
            <w:r w:rsidRPr="00523ED0">
              <w:rPr>
                <w:rFonts w:ascii="Times New Roman" w:eastAsia="Yu Mincho" w:hAnsi="Times New Roman" w:cs="Times New Roman"/>
                <w:sz w:val="20"/>
                <w:szCs w:val="20"/>
                <w:lang w:eastAsia="lt-LT"/>
              </w:rPr>
              <w:t>.</w:t>
            </w:r>
          </w:p>
          <w:p w14:paraId="484C3BC8"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lt-LT"/>
              </w:rPr>
            </w:pPr>
          </w:p>
          <w:p w14:paraId="2F9E34E9" w14:textId="4E8FBE9F" w:rsidR="00523ED0" w:rsidRPr="00523ED0" w:rsidRDefault="00523ED0" w:rsidP="00523ED0">
            <w:pPr>
              <w:spacing w:after="0" w:line="240" w:lineRule="auto"/>
              <w:jc w:val="both"/>
              <w:rPr>
                <w:rFonts w:ascii="Times New Roman" w:eastAsia="Yu Mincho" w:hAnsi="Times New Roman" w:cs="Times New Roman"/>
                <w:color w:val="7030A0"/>
                <w:sz w:val="20"/>
                <w:szCs w:val="20"/>
                <w:lang w:eastAsia="lt-LT"/>
              </w:rPr>
            </w:pPr>
            <w:r w:rsidRPr="00523ED0">
              <w:rPr>
                <w:rFonts w:ascii="Times New Roman" w:eastAsia="Yu Mincho" w:hAnsi="Times New Roman" w:cs="Times New Roman"/>
                <w:sz w:val="20"/>
                <w:szCs w:val="20"/>
                <w:lang w:eastAsia="lt-LT"/>
              </w:rPr>
              <w:t xml:space="preserve">Nurodyti dokumentai turi būti išduoti ne anksčiau kaip 180 dienų iki </w:t>
            </w:r>
            <w:r w:rsidRPr="00523ED0">
              <w:rPr>
                <w:rFonts w:ascii="Times New Roman" w:eastAsia="Times New Roman" w:hAnsi="Times New Roman" w:cs="Times New Roman"/>
                <w:i/>
                <w:iCs/>
                <w:sz w:val="20"/>
                <w:szCs w:val="20"/>
                <w:lang w:eastAsia="lt-LT"/>
              </w:rPr>
              <w:t>tos dienos, kai tiekėjas perkančiosios organizacijos prašymu turės pateikti pašalinimo pagrindų nebuvimą patvirtinančius dok</w:t>
            </w:r>
            <w:r w:rsidRPr="00523ED0">
              <w:rPr>
                <w:rFonts w:ascii="Times New Roman" w:eastAsia="Times New Roman" w:hAnsi="Times New Roman" w:cs="Times New Roman"/>
                <w:sz w:val="20"/>
                <w:szCs w:val="20"/>
                <w:lang w:eastAsia="lt-LT"/>
              </w:rPr>
              <w:t>umentus</w:t>
            </w:r>
            <w:r w:rsidRPr="00523ED0">
              <w:rPr>
                <w:rFonts w:ascii="Times New Roman" w:eastAsia="Yu Mincho" w:hAnsi="Times New Roman" w:cs="Times New Roman"/>
                <w:sz w:val="20"/>
                <w:szCs w:val="20"/>
                <w:lang w:eastAsia="lt-LT"/>
              </w:rPr>
              <w:t xml:space="preserve">. </w:t>
            </w:r>
          </w:p>
          <w:p w14:paraId="63608C89"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lt-LT"/>
              </w:rPr>
            </w:pPr>
          </w:p>
          <w:p w14:paraId="09FC3EF6" w14:textId="77777777" w:rsidR="00523ED0" w:rsidRPr="00523ED0" w:rsidRDefault="00523ED0" w:rsidP="00523ED0">
            <w:pPr>
              <w:spacing w:after="0" w:line="240" w:lineRule="auto"/>
              <w:jc w:val="both"/>
              <w:rPr>
                <w:rFonts w:ascii="Times New Roman" w:eastAsia="Yu Mincho" w:hAnsi="Times New Roman" w:cs="Times New Roman"/>
                <w:bCs/>
                <w:sz w:val="20"/>
                <w:szCs w:val="20"/>
                <w:lang w:eastAsia="lt-LT"/>
              </w:rPr>
            </w:pPr>
            <w:r w:rsidRPr="00523ED0">
              <w:rPr>
                <w:rFonts w:ascii="Times New Roman" w:eastAsia="Yu Mincho" w:hAnsi="Times New Roman" w:cs="Times New Roman"/>
                <w:bCs/>
                <w:sz w:val="20"/>
                <w:szCs w:val="20"/>
                <w:lang w:eastAsia="lt-LT"/>
              </w:rPr>
              <w:t>Jei dokumentas išduotas anksčiau, tačiau jame nurodytas galiojimo terminas ilgesnis nei pašalinimo pagrindų nebuvimą patvirtinančių dokumentų pagal EBVPD galutinis pateikimo terminas, toks dokumentas jo galiojimo laikotarpiu yra priimtinas.</w:t>
            </w:r>
          </w:p>
          <w:p w14:paraId="2D081904" w14:textId="77777777" w:rsidR="00523ED0" w:rsidRPr="00523ED0" w:rsidRDefault="00523ED0" w:rsidP="00523ED0">
            <w:pPr>
              <w:spacing w:after="0" w:line="240" w:lineRule="auto"/>
              <w:jc w:val="both"/>
              <w:rPr>
                <w:rFonts w:ascii="Times New Roman" w:eastAsia="Yu Mincho" w:hAnsi="Times New Roman" w:cs="Times New Roman"/>
                <w:bCs/>
                <w:sz w:val="20"/>
                <w:szCs w:val="20"/>
                <w:lang w:eastAsia="lt-LT"/>
              </w:rPr>
            </w:pPr>
          </w:p>
          <w:p w14:paraId="6B2DF34B" w14:textId="77777777" w:rsidR="00523ED0" w:rsidRPr="00523ED0" w:rsidRDefault="00523ED0" w:rsidP="00523ED0">
            <w:pPr>
              <w:spacing w:after="0" w:line="240" w:lineRule="auto"/>
              <w:jc w:val="both"/>
              <w:rPr>
                <w:rFonts w:ascii="Times New Roman" w:eastAsia="Yu Mincho" w:hAnsi="Times New Roman" w:cs="Times New Roman"/>
                <w:b/>
                <w:bCs/>
                <w:i/>
                <w:iCs/>
                <w:sz w:val="20"/>
                <w:szCs w:val="20"/>
                <w:lang w:eastAsia="lt-LT"/>
              </w:rPr>
            </w:pPr>
            <w:r w:rsidRPr="00523ED0">
              <w:rPr>
                <w:rFonts w:ascii="Times New Roman" w:eastAsia="Yu Mincho" w:hAnsi="Times New Roman" w:cs="Times New Roman"/>
                <w:b/>
                <w:bCs/>
                <w:i/>
                <w:iCs/>
                <w:sz w:val="20"/>
                <w:szCs w:val="20"/>
                <w:lang w:eastAsia="lt-LT"/>
              </w:rPr>
              <w:t>PASTABA</w:t>
            </w:r>
          </w:p>
          <w:p w14:paraId="5CDB83B3"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lt-LT"/>
              </w:rPr>
            </w:pPr>
            <w:r w:rsidRPr="00523ED0">
              <w:rPr>
                <w:rFonts w:ascii="Times New Roman" w:eastAsia="Yu Mincho" w:hAnsi="Times New Roman" w:cs="Times New Roman"/>
                <w:sz w:val="20"/>
                <w:szCs w:val="20"/>
                <w:lang w:eastAsia="lt-LT"/>
              </w:rPr>
              <w:t>Pažymų, patvirtinančių VPĮ 46 straipsnyje nurodytų tiekėjo pašalinimo pagrindų nebuvimą, pateikti nereikalaujama. Jų perkančioji organizacija reikalaus tik turėdama pagrįstų abejonių dėl tiekėjo patikimumo.</w:t>
            </w:r>
          </w:p>
          <w:p w14:paraId="6C5842D1"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lt-LT"/>
              </w:rPr>
            </w:pPr>
          </w:p>
          <w:p w14:paraId="11082F22"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lt-LT"/>
              </w:rPr>
            </w:pPr>
          </w:p>
        </w:tc>
      </w:tr>
      <w:tr w:rsidR="001E0210" w:rsidRPr="00523ED0" w14:paraId="4137F3F6" w14:textId="77777777" w:rsidTr="00523ED0">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9F0C8A" w14:textId="77777777" w:rsidR="001E0210" w:rsidRPr="00523ED0" w:rsidRDefault="001E0210" w:rsidP="00523ED0">
            <w:pPr>
              <w:numPr>
                <w:ilvl w:val="0"/>
                <w:numId w:val="25"/>
              </w:numPr>
              <w:spacing w:after="0" w:line="240" w:lineRule="auto"/>
              <w:rPr>
                <w:rFonts w:ascii="Times New Roman" w:eastAsia="Yu Mincho" w:hAnsi="Times New Roman" w:cs="Times New Roman"/>
                <w:b/>
                <w:bCs/>
                <w:sz w:val="20"/>
                <w:szCs w:val="20"/>
                <w:lang w:eastAsia="lt-LT"/>
              </w:rPr>
            </w:pP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B0E2C5" w14:textId="409FDAF2" w:rsidR="001E0210" w:rsidRPr="001E0210" w:rsidRDefault="001E0210" w:rsidP="00523ED0">
            <w:pPr>
              <w:spacing w:after="0" w:line="240" w:lineRule="auto"/>
              <w:jc w:val="both"/>
              <w:rPr>
                <w:rFonts w:ascii="Times New Roman" w:eastAsia="Yu Mincho" w:hAnsi="Times New Roman" w:cs="Times New Roman"/>
                <w:sz w:val="20"/>
                <w:szCs w:val="20"/>
                <w:lang w:eastAsia="en-US"/>
              </w:rPr>
            </w:pPr>
            <w:r w:rsidRPr="001E0210">
              <w:rPr>
                <w:rFonts w:ascii="Times New Roman" w:eastAsia="Yu Mincho" w:hAnsi="Times New Roman" w:cs="Times New Roman"/>
                <w:sz w:val="20"/>
                <w:szCs w:val="20"/>
                <w:lang w:eastAsia="en-US"/>
              </w:rPr>
              <w:t>Tiekėjas yra neatlikęs jam paskirtos baudžiamojo poveikio priemonės – uždraudimo juridiniam asmeniui dalyvauti viešuosiuose pirkimuose.</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E8A153" w14:textId="77777777" w:rsidR="001E0210" w:rsidRPr="001E0210" w:rsidRDefault="001E0210" w:rsidP="001E0210">
            <w:pPr>
              <w:spacing w:after="0" w:line="240" w:lineRule="auto"/>
              <w:jc w:val="both"/>
              <w:rPr>
                <w:rFonts w:ascii="Times New Roman" w:eastAsia="Yu Mincho" w:hAnsi="Times New Roman" w:cs="Times New Roman"/>
                <w:b/>
                <w:bCs/>
                <w:sz w:val="20"/>
                <w:szCs w:val="20"/>
                <w:lang w:eastAsia="en-US"/>
              </w:rPr>
            </w:pPr>
            <w:r w:rsidRPr="001E0210">
              <w:rPr>
                <w:rFonts w:ascii="Times New Roman" w:eastAsia="Yu Mincho" w:hAnsi="Times New Roman" w:cs="Times New Roman"/>
                <w:b/>
                <w:bCs/>
                <w:sz w:val="20"/>
                <w:szCs w:val="20"/>
                <w:lang w:eastAsia="en-US"/>
              </w:rPr>
              <w:t>VPĮ 46 straipsnio 2¹ dalis</w:t>
            </w:r>
          </w:p>
          <w:p w14:paraId="7381B30F" w14:textId="77777777" w:rsidR="001E0210" w:rsidRPr="001E0210" w:rsidRDefault="001E0210" w:rsidP="001E0210">
            <w:pPr>
              <w:spacing w:after="0" w:line="240" w:lineRule="auto"/>
              <w:jc w:val="both"/>
              <w:rPr>
                <w:rFonts w:ascii="Times New Roman" w:eastAsia="Yu Mincho" w:hAnsi="Times New Roman" w:cs="Times New Roman"/>
                <w:b/>
                <w:bCs/>
                <w:sz w:val="20"/>
                <w:szCs w:val="20"/>
                <w:lang w:eastAsia="lt-LT"/>
              </w:rPr>
            </w:pPr>
          </w:p>
          <w:p w14:paraId="34F89B33" w14:textId="51BF3258" w:rsidR="001E0210" w:rsidRPr="00523ED0" w:rsidRDefault="001E0210" w:rsidP="001E0210">
            <w:pPr>
              <w:spacing w:after="0" w:line="240" w:lineRule="auto"/>
              <w:jc w:val="both"/>
              <w:rPr>
                <w:rFonts w:ascii="Times New Roman" w:eastAsia="Yu Mincho" w:hAnsi="Times New Roman" w:cs="Times New Roman"/>
                <w:b/>
                <w:bCs/>
                <w:sz w:val="20"/>
                <w:szCs w:val="20"/>
                <w:lang w:eastAsia="en-US"/>
              </w:rPr>
            </w:pPr>
            <w:r w:rsidRPr="001E0210">
              <w:rPr>
                <w:rFonts w:ascii="Times New Roman" w:eastAsia="Yu Mincho" w:hAnsi="Times New Roman" w:cs="Times New Roman"/>
                <w:sz w:val="20"/>
                <w:szCs w:val="20"/>
                <w:lang w:eastAsia="en-US"/>
              </w:rPr>
              <w:t>EBVPD III dalies D2 punktas</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970DE9" w14:textId="77777777" w:rsidR="001E0210" w:rsidRPr="001E0210" w:rsidRDefault="001E0210" w:rsidP="001E0210">
            <w:pPr>
              <w:spacing w:after="0" w:line="240" w:lineRule="auto"/>
              <w:jc w:val="both"/>
              <w:rPr>
                <w:rFonts w:ascii="Times New Roman" w:eastAsia="Yu Mincho" w:hAnsi="Times New Roman" w:cs="Times New Roman"/>
                <w:sz w:val="20"/>
                <w:szCs w:val="20"/>
                <w:lang w:eastAsia="en-US"/>
              </w:rPr>
            </w:pPr>
            <w:r w:rsidRPr="001E0210">
              <w:rPr>
                <w:rFonts w:ascii="Times New Roman" w:eastAsia="Yu Mincho" w:hAnsi="Times New Roman" w:cs="Times New Roman"/>
                <w:sz w:val="20"/>
                <w:szCs w:val="20"/>
                <w:lang w:eastAsia="en-US"/>
              </w:rPr>
              <w:t>Iš Lietuvoje įsteigtų subjektų įrodančių dokumentų nereikalaujama. Užtenka pateikto EBVPD.</w:t>
            </w:r>
          </w:p>
          <w:p w14:paraId="4066C247" w14:textId="77777777" w:rsidR="001E0210" w:rsidRPr="00523ED0" w:rsidRDefault="001E0210" w:rsidP="00523ED0">
            <w:pPr>
              <w:spacing w:after="0" w:line="240" w:lineRule="auto"/>
              <w:jc w:val="both"/>
              <w:rPr>
                <w:rFonts w:ascii="Times New Roman" w:eastAsia="Yu Mincho" w:hAnsi="Times New Roman" w:cs="Times New Roman"/>
                <w:sz w:val="20"/>
                <w:szCs w:val="20"/>
                <w:lang w:eastAsia="en-US"/>
              </w:rPr>
            </w:pPr>
          </w:p>
        </w:tc>
      </w:tr>
      <w:tr w:rsidR="00523ED0" w:rsidRPr="00523ED0" w14:paraId="748EFA94" w14:textId="77777777" w:rsidTr="00523ED0">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B99C1A" w14:textId="77777777" w:rsidR="00523ED0" w:rsidRPr="00523ED0" w:rsidRDefault="00523ED0" w:rsidP="00523ED0">
            <w:pPr>
              <w:numPr>
                <w:ilvl w:val="0"/>
                <w:numId w:val="25"/>
              </w:numPr>
              <w:spacing w:after="0" w:line="240" w:lineRule="auto"/>
              <w:rPr>
                <w:rFonts w:ascii="Times New Roman" w:eastAsia="Yu Mincho" w:hAnsi="Times New Roman" w:cs="Times New Roman"/>
                <w:b/>
                <w:bCs/>
                <w:sz w:val="20"/>
                <w:szCs w:val="20"/>
                <w:lang w:eastAsia="lt-LT"/>
              </w:rPr>
            </w:pPr>
            <w:bookmarkStart w:id="2" w:name="_Hlk90887843"/>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A641C6"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en-US"/>
              </w:rPr>
            </w:pPr>
            <w:r w:rsidRPr="00523ED0">
              <w:rPr>
                <w:rFonts w:ascii="Times New Roman" w:eastAsia="Yu Mincho" w:hAnsi="Times New Roman" w:cs="Times New Roman"/>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06363FD8"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en-US"/>
              </w:rPr>
            </w:pPr>
          </w:p>
          <w:p w14:paraId="6A3BFF22"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en-US"/>
              </w:rPr>
            </w:pPr>
            <w:r w:rsidRPr="00523ED0">
              <w:rPr>
                <w:rFonts w:ascii="Times New Roman" w:eastAsia="Yu Mincho" w:hAnsi="Times New Roman" w:cs="Times New Roman"/>
                <w:bCs/>
                <w:sz w:val="20"/>
                <w:szCs w:val="20"/>
                <w:lang w:eastAsia="en-US"/>
              </w:rPr>
              <w:t>Laikoma, kad tiekėjas nuteistas už aukščiau nurodytą nusikalstamą veiką, kai dėl:</w:t>
            </w:r>
          </w:p>
          <w:p w14:paraId="1AB7A800" w14:textId="77777777" w:rsidR="00523ED0" w:rsidRPr="00523ED0" w:rsidRDefault="00523ED0" w:rsidP="00523ED0">
            <w:pPr>
              <w:spacing w:after="0" w:line="240" w:lineRule="auto"/>
              <w:jc w:val="both"/>
              <w:rPr>
                <w:rFonts w:ascii="Times New Roman" w:eastAsia="Yu Mincho" w:hAnsi="Times New Roman" w:cs="Times New Roman"/>
                <w:bCs/>
                <w:sz w:val="20"/>
                <w:szCs w:val="20"/>
                <w:lang w:eastAsia="en-US"/>
              </w:rPr>
            </w:pPr>
            <w:r w:rsidRPr="00523ED0">
              <w:rPr>
                <w:rFonts w:ascii="Times New Roman" w:eastAsia="Yu Mincho"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12B4CA04"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en-US"/>
              </w:rPr>
            </w:pPr>
          </w:p>
          <w:p w14:paraId="2CC5D0CD"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en-US"/>
              </w:rPr>
            </w:pPr>
            <w:r w:rsidRPr="00523ED0">
              <w:rPr>
                <w:rFonts w:ascii="Times New Roman" w:eastAsia="Yu Mincho" w:hAnsi="Times New Roman" w:cs="Times New Roman"/>
                <w:bCs/>
                <w:sz w:val="20"/>
                <w:szCs w:val="20"/>
                <w:lang w:eastAsia="en-US"/>
              </w:rPr>
              <w:t xml:space="preserve">2) tiekėjo, kuris yra juridinis asmuo, kita organizacija ar jos </w:t>
            </w:r>
            <w:r w:rsidRPr="00523ED0">
              <w:rPr>
                <w:rFonts w:ascii="Times New Roman" w:eastAsia="Yu Mincho" w:hAnsi="Times New Roman" w:cs="Times New Roman"/>
                <w:b/>
                <w:sz w:val="20"/>
                <w:szCs w:val="20"/>
                <w:lang w:eastAsia="en-US"/>
              </w:rPr>
              <w:t>struktūrinis</w:t>
            </w:r>
            <w:r w:rsidRPr="00523ED0">
              <w:rPr>
                <w:rFonts w:ascii="Times New Roman" w:eastAsia="Yu Mincho" w:hAnsi="Times New Roman" w:cs="Times New Roman"/>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BE81520"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en-US"/>
              </w:rPr>
            </w:pPr>
            <w:r w:rsidRPr="00523ED0">
              <w:rPr>
                <w:rFonts w:ascii="Times New Roman" w:eastAsia="Yu Mincho" w:hAnsi="Times New Roman" w:cs="Times New Roman"/>
                <w:bCs/>
                <w:sz w:val="20"/>
                <w:szCs w:val="20"/>
                <w:lang w:eastAsia="en-US"/>
              </w:rPr>
              <w:t>Tačiau ši nuostata netaikoma, jeigu:</w:t>
            </w:r>
          </w:p>
          <w:p w14:paraId="517F3F7F"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en-US"/>
              </w:rPr>
            </w:pPr>
            <w:r w:rsidRPr="00523ED0">
              <w:rPr>
                <w:rFonts w:ascii="Times New Roman" w:eastAsia="Yu Mincho" w:hAnsi="Times New Roman" w:cs="Times New Roman"/>
                <w:bCs/>
                <w:sz w:val="20"/>
                <w:szCs w:val="20"/>
                <w:lang w:eastAsia="en-US"/>
              </w:rPr>
              <w:t>1) tiekėjas yra įsipareigojęs sumokėti mokesčius, įskaitant socialinio draudimo įmokas ir dėl to laikomas jau įvykdžiusiu šioje dalyje nurodytus įsipareigojimus;</w:t>
            </w:r>
          </w:p>
          <w:p w14:paraId="19B3C0EF"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en-US"/>
              </w:rPr>
            </w:pPr>
            <w:r w:rsidRPr="00523ED0">
              <w:rPr>
                <w:rFonts w:ascii="Times New Roman" w:eastAsia="Yu Mincho" w:hAnsi="Times New Roman" w:cs="Times New Roman"/>
                <w:bCs/>
                <w:sz w:val="20"/>
                <w:szCs w:val="20"/>
                <w:lang w:eastAsia="en-US"/>
              </w:rPr>
              <w:t>2) įsiskolinimo suma neviršija 50 Eur (penkiasdešimt eurų);</w:t>
            </w:r>
          </w:p>
          <w:p w14:paraId="1FFD437A"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en-US"/>
              </w:rPr>
            </w:pPr>
            <w:r w:rsidRPr="00523ED0">
              <w:rPr>
                <w:rFonts w:ascii="Times New Roman" w:eastAsia="Yu Mincho" w:hAnsi="Times New Roman" w:cs="Times New Roman"/>
                <w:bCs/>
                <w:sz w:val="20"/>
                <w:szCs w:val="20"/>
                <w:lang w:eastAsia="en-US"/>
              </w:rPr>
              <w:lastRenderedPageBreak/>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127111"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lt-LT"/>
              </w:rPr>
            </w:pPr>
            <w:r w:rsidRPr="00523ED0">
              <w:rPr>
                <w:rFonts w:ascii="Times New Roman" w:eastAsia="Yu Mincho" w:hAnsi="Times New Roman" w:cs="Times New Roman"/>
                <w:b/>
                <w:bCs/>
                <w:sz w:val="20"/>
                <w:szCs w:val="20"/>
                <w:lang w:eastAsia="lt-LT"/>
              </w:rPr>
              <w:lastRenderedPageBreak/>
              <w:t>VPĮ 46 straipsnio 3 dalis</w:t>
            </w:r>
          </w:p>
          <w:p w14:paraId="28887989" w14:textId="77777777" w:rsidR="00523ED0" w:rsidRPr="00523ED0" w:rsidRDefault="00523ED0" w:rsidP="00523ED0">
            <w:pPr>
              <w:spacing w:after="0" w:line="240" w:lineRule="auto"/>
              <w:jc w:val="both"/>
              <w:rPr>
                <w:rFonts w:ascii="Times New Roman" w:eastAsia="Arial" w:hAnsi="Times New Roman" w:cs="Times New Roman"/>
                <w:sz w:val="20"/>
                <w:szCs w:val="20"/>
                <w:lang w:eastAsia="lt-LT"/>
              </w:rPr>
            </w:pPr>
          </w:p>
          <w:p w14:paraId="16AB46E0"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lt-LT"/>
              </w:rPr>
            </w:pPr>
            <w:r w:rsidRPr="00523ED0">
              <w:rPr>
                <w:rFonts w:ascii="Times New Roman" w:eastAsia="Arial" w:hAnsi="Times New Roman" w:cs="Times New Roman"/>
                <w:sz w:val="20"/>
                <w:szCs w:val="20"/>
                <w:lang w:eastAsia="lt-LT"/>
              </w:rPr>
              <w:t>EBVPD III dalies B1 ir B2 punktai</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CACB81"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lt-LT"/>
              </w:rPr>
            </w:pPr>
            <w:r w:rsidRPr="00523ED0">
              <w:rPr>
                <w:rFonts w:ascii="Times New Roman" w:eastAsia="Yu Mincho" w:hAnsi="Times New Roman" w:cs="Times New Roman"/>
                <w:sz w:val="20"/>
                <w:szCs w:val="20"/>
                <w:lang w:eastAsia="lt-LT"/>
              </w:rPr>
              <w:t>1) Dėl įsipareigojimų, susijusių su mokesčių mokėjimu, įvykdymo i</w:t>
            </w:r>
            <w:r w:rsidRPr="00523ED0">
              <w:rPr>
                <w:rFonts w:ascii="Times New Roman" w:eastAsia="Yu Mincho" w:hAnsi="Times New Roman" w:cs="Times New Roman"/>
                <w:sz w:val="20"/>
                <w:szCs w:val="20"/>
                <w:lang w:eastAsia="en-US"/>
              </w:rPr>
              <w:t xml:space="preserve">š Lietuvoje įsteigtų subjektų </w:t>
            </w:r>
            <w:r w:rsidRPr="00523ED0">
              <w:rPr>
                <w:rFonts w:ascii="Times New Roman" w:eastAsia="Yu Mincho" w:hAnsi="Times New Roman" w:cs="Times New Roman"/>
                <w:sz w:val="20"/>
                <w:szCs w:val="20"/>
                <w:lang w:eastAsia="lt-LT"/>
              </w:rPr>
              <w:t>prašoma:</w:t>
            </w:r>
          </w:p>
          <w:p w14:paraId="55EDDC51"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lt-LT"/>
              </w:rPr>
            </w:pPr>
          </w:p>
          <w:p w14:paraId="212A0211" w14:textId="77777777" w:rsidR="00523ED0" w:rsidRPr="00523ED0" w:rsidRDefault="00523ED0" w:rsidP="00523ED0">
            <w:pPr>
              <w:numPr>
                <w:ilvl w:val="0"/>
                <w:numId w:val="24"/>
              </w:numPr>
              <w:spacing w:after="0" w:line="240" w:lineRule="auto"/>
              <w:jc w:val="both"/>
              <w:rPr>
                <w:rFonts w:ascii="Times New Roman" w:eastAsia="Yu Mincho" w:hAnsi="Times New Roman" w:cs="Times New Roman"/>
                <w:sz w:val="20"/>
                <w:szCs w:val="20"/>
                <w:lang w:eastAsia="lt-LT"/>
              </w:rPr>
            </w:pPr>
            <w:r w:rsidRPr="00523ED0">
              <w:rPr>
                <w:rFonts w:ascii="Times New Roman" w:eastAsia="Yu Mincho" w:hAnsi="Times New Roman" w:cs="Times New Roman"/>
                <w:sz w:val="20"/>
                <w:szCs w:val="20"/>
                <w:lang w:eastAsia="lt-LT"/>
              </w:rPr>
              <w:t>išrašo iš teismo sprendimo (jei toks yra) arba Valstybinės mokesčių inspekcijos prie Lietuvos Respublikos finansų ministerijos išduoto dokumento,</w:t>
            </w:r>
          </w:p>
          <w:p w14:paraId="639E1C91" w14:textId="77777777" w:rsidR="00523ED0" w:rsidRPr="00523ED0" w:rsidRDefault="00523ED0" w:rsidP="00523ED0">
            <w:pPr>
              <w:numPr>
                <w:ilvl w:val="0"/>
                <w:numId w:val="23"/>
              </w:numPr>
              <w:spacing w:after="0" w:line="240" w:lineRule="auto"/>
              <w:jc w:val="both"/>
              <w:rPr>
                <w:rFonts w:ascii="Times New Roman" w:eastAsia="Yu Mincho" w:hAnsi="Times New Roman" w:cs="Times New Roman"/>
                <w:sz w:val="20"/>
                <w:szCs w:val="20"/>
                <w:lang w:eastAsia="lt-LT"/>
              </w:rPr>
            </w:pPr>
            <w:r w:rsidRPr="00523ED0">
              <w:rPr>
                <w:rFonts w:ascii="Times New Roman" w:eastAsia="Yu Mincho" w:hAnsi="Times New Roman" w:cs="Times New Roman"/>
                <w:sz w:val="20"/>
                <w:szCs w:val="20"/>
                <w:lang w:eastAsia="lt-LT"/>
              </w:rPr>
              <w:t>arba valstybės įmonės Registrų centro Lietuvos Respublikos Vyriausybės nustatyta tvarka išduoto dokumento, patvirtinančio jungtinius kompetentingų institucijų tvarkomus duomenis.</w:t>
            </w:r>
          </w:p>
          <w:p w14:paraId="43BAD113"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lt-LT"/>
              </w:rPr>
            </w:pPr>
          </w:p>
          <w:p w14:paraId="70F39D0B"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lt-LT"/>
              </w:rPr>
            </w:pPr>
            <w:r w:rsidRPr="00523ED0">
              <w:rPr>
                <w:rFonts w:ascii="Times New Roman" w:eastAsia="Yu Mincho" w:hAnsi="Times New Roman" w:cs="Times New Roman"/>
                <w:sz w:val="20"/>
                <w:szCs w:val="20"/>
                <w:lang w:eastAsia="en-US"/>
              </w:rPr>
              <w:t>Iš ne Lietuvoje įsteigtų subjektų reikalaujama:</w:t>
            </w:r>
          </w:p>
          <w:p w14:paraId="4CDC925A" w14:textId="77777777" w:rsidR="00523ED0" w:rsidRPr="00523ED0" w:rsidRDefault="00523ED0" w:rsidP="00523ED0">
            <w:pPr>
              <w:numPr>
                <w:ilvl w:val="0"/>
                <w:numId w:val="18"/>
              </w:numPr>
              <w:spacing w:after="0" w:line="240" w:lineRule="auto"/>
              <w:ind w:left="314"/>
              <w:jc w:val="both"/>
              <w:rPr>
                <w:rFonts w:ascii="Times New Roman" w:eastAsia="Yu Mincho" w:hAnsi="Times New Roman" w:cs="Times New Roman"/>
                <w:b/>
                <w:bCs/>
                <w:sz w:val="20"/>
                <w:szCs w:val="20"/>
                <w:lang w:eastAsia="lt-LT"/>
              </w:rPr>
            </w:pPr>
            <w:r w:rsidRPr="00523ED0">
              <w:rPr>
                <w:rFonts w:ascii="Times New Roman" w:eastAsia="Yu Mincho" w:hAnsi="Times New Roman" w:cs="Times New Roman"/>
                <w:sz w:val="20"/>
                <w:szCs w:val="20"/>
                <w:lang w:eastAsia="lt-LT"/>
              </w:rPr>
              <w:t>atitinkamos užsienio šalies institucijos dokumento</w:t>
            </w:r>
            <w:r w:rsidRPr="00523ED0">
              <w:rPr>
                <w:rFonts w:ascii="Times New Roman" w:eastAsia="Yu Mincho" w:hAnsi="Times New Roman" w:cs="Times New Roman"/>
                <w:sz w:val="20"/>
                <w:szCs w:val="20"/>
                <w:vertAlign w:val="superscript"/>
                <w:lang w:eastAsia="lt-LT"/>
              </w:rPr>
              <w:footnoteReference w:id="2"/>
            </w:r>
            <w:r w:rsidRPr="00523ED0">
              <w:rPr>
                <w:rFonts w:ascii="Times New Roman" w:eastAsia="Yu Mincho" w:hAnsi="Times New Roman" w:cs="Times New Roman"/>
                <w:sz w:val="20"/>
                <w:szCs w:val="20"/>
                <w:lang w:eastAsia="lt-LT"/>
              </w:rPr>
              <w:t>.</w:t>
            </w:r>
          </w:p>
          <w:p w14:paraId="44E75B24"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lt-LT"/>
              </w:rPr>
            </w:pPr>
          </w:p>
          <w:p w14:paraId="7AA042C0" w14:textId="326CE761" w:rsidR="00523ED0" w:rsidRPr="00523ED0" w:rsidRDefault="00523ED0" w:rsidP="00523ED0">
            <w:pPr>
              <w:spacing w:after="0" w:line="240" w:lineRule="auto"/>
              <w:jc w:val="both"/>
              <w:rPr>
                <w:rFonts w:ascii="Times New Roman" w:eastAsia="Yu Mincho" w:hAnsi="Times New Roman" w:cs="Times New Roman"/>
                <w:i/>
                <w:iCs/>
                <w:color w:val="000000"/>
                <w:sz w:val="20"/>
                <w:szCs w:val="20"/>
                <w:lang w:eastAsia="lt-LT"/>
              </w:rPr>
            </w:pPr>
            <w:r w:rsidRPr="00523ED0">
              <w:rPr>
                <w:rFonts w:ascii="Times New Roman" w:eastAsia="Yu Mincho" w:hAnsi="Times New Roman" w:cs="Times New Roman"/>
                <w:sz w:val="20"/>
                <w:szCs w:val="20"/>
                <w:lang w:eastAsia="lt-LT"/>
              </w:rPr>
              <w:t xml:space="preserve">Nurodyti dokumentai turi būti  išduoti ne anksčiau kaip 120 dienų iki </w:t>
            </w:r>
            <w:r w:rsidRPr="00523ED0">
              <w:rPr>
                <w:rFonts w:ascii="Times New Roman" w:eastAsia="Times New Roman" w:hAnsi="Times New Roman" w:cs="Times New Roman"/>
                <w:i/>
                <w:iCs/>
                <w:sz w:val="20"/>
                <w:szCs w:val="20"/>
                <w:lang w:eastAsia="lt-LT"/>
              </w:rPr>
              <w:t>tos dienos, kai tiekėjas perkančiosios organizacijos prašymu turės pateikti pašalinimo pagrindų nebuvimą patvirtinančius dokumentus</w:t>
            </w:r>
            <w:r w:rsidRPr="00523ED0">
              <w:rPr>
                <w:rFonts w:ascii="Times New Roman" w:eastAsia="Yu Mincho" w:hAnsi="Times New Roman" w:cs="Times New Roman"/>
                <w:sz w:val="20"/>
                <w:szCs w:val="20"/>
                <w:lang w:eastAsia="lt-LT"/>
              </w:rPr>
              <w:t xml:space="preserve">. </w:t>
            </w:r>
          </w:p>
          <w:p w14:paraId="712DB54F" w14:textId="77777777" w:rsidR="00523ED0" w:rsidRPr="00523ED0" w:rsidRDefault="00523ED0" w:rsidP="00523ED0">
            <w:pPr>
              <w:spacing w:after="0" w:line="240" w:lineRule="auto"/>
              <w:jc w:val="both"/>
              <w:rPr>
                <w:rFonts w:ascii="Times New Roman" w:eastAsia="Yu Mincho" w:hAnsi="Times New Roman" w:cs="Times New Roman"/>
                <w:i/>
                <w:iCs/>
                <w:color w:val="7030A0"/>
                <w:sz w:val="20"/>
                <w:szCs w:val="20"/>
                <w:lang w:eastAsia="lt-LT"/>
              </w:rPr>
            </w:pPr>
          </w:p>
          <w:p w14:paraId="019197C1"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lt-LT"/>
              </w:rPr>
            </w:pPr>
            <w:r w:rsidRPr="00523ED0">
              <w:rPr>
                <w:rFonts w:ascii="Times New Roman" w:eastAsia="Yu Mincho" w:hAnsi="Times New Roman" w:cs="Times New Roman"/>
                <w:bCs/>
                <w:sz w:val="20"/>
                <w:szCs w:val="20"/>
                <w:lang w:eastAsia="lt-LT"/>
              </w:rPr>
              <w:t>Jei dokumentas išduotas anksčiau, tačiau jame nurodytas galiojimo terminas ilgesnis nei pašalinimo pagrindų nebuvimą patvirtinančių dokumentų pagal EBVPD galutinis pateikimo terminas, toks dokumentas jo galiojimo laikotarpiu yra priimtinas.</w:t>
            </w:r>
          </w:p>
          <w:p w14:paraId="49778AEC"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lt-LT"/>
              </w:rPr>
            </w:pPr>
          </w:p>
          <w:p w14:paraId="0A196857"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lt-LT"/>
              </w:rPr>
            </w:pPr>
            <w:r w:rsidRPr="00523ED0">
              <w:rPr>
                <w:rFonts w:ascii="Times New Roman" w:eastAsia="Yu Mincho" w:hAnsi="Times New Roman" w:cs="Times New Roman"/>
                <w:bCs/>
                <w:sz w:val="20"/>
                <w:szCs w:val="20"/>
                <w:lang w:eastAsia="lt-LT"/>
              </w:rPr>
              <w:lastRenderedPageBreak/>
              <w:t>2) Dėl įsipareigojimų, susijusių su socialinio draudimo įmokų mokėjimu, įvykdymo i</w:t>
            </w:r>
            <w:r w:rsidRPr="00523ED0">
              <w:rPr>
                <w:rFonts w:ascii="Times New Roman" w:eastAsia="Yu Mincho" w:hAnsi="Times New Roman" w:cs="Times New Roman"/>
                <w:sz w:val="20"/>
                <w:szCs w:val="20"/>
                <w:lang w:eastAsia="en-US"/>
              </w:rPr>
              <w:t xml:space="preserve">š Lietuvoje įsteigtų subjektų </w:t>
            </w:r>
            <w:r w:rsidRPr="00523ED0">
              <w:rPr>
                <w:rFonts w:ascii="Times New Roman" w:eastAsia="Yu Mincho" w:hAnsi="Times New Roman" w:cs="Times New Roman"/>
                <w:bCs/>
                <w:sz w:val="20"/>
                <w:szCs w:val="20"/>
                <w:lang w:eastAsia="lt-LT"/>
              </w:rPr>
              <w:t>prašoma:</w:t>
            </w:r>
          </w:p>
          <w:p w14:paraId="0BC48011" w14:textId="77777777" w:rsidR="00523ED0" w:rsidRPr="00523ED0" w:rsidRDefault="00523ED0" w:rsidP="00523ED0">
            <w:pPr>
              <w:spacing w:after="0" w:line="240" w:lineRule="auto"/>
              <w:jc w:val="both"/>
              <w:rPr>
                <w:rFonts w:ascii="Times New Roman" w:eastAsia="Yu Mincho" w:hAnsi="Times New Roman" w:cs="Times New Roman"/>
                <w:bCs/>
                <w:sz w:val="20"/>
                <w:szCs w:val="20"/>
                <w:lang w:eastAsia="lt-LT"/>
              </w:rPr>
            </w:pPr>
            <w:r w:rsidRPr="00523ED0">
              <w:rPr>
                <w:rFonts w:ascii="Times New Roman" w:eastAsia="Yu Mincho" w:hAnsi="Times New Roman" w:cs="Times New Roman"/>
                <w:bCs/>
                <w:sz w:val="20"/>
                <w:szCs w:val="20"/>
                <w:lang w:eastAsia="lt-LT"/>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2" w:history="1">
              <w:r w:rsidRPr="00523ED0">
                <w:rPr>
                  <w:rFonts w:ascii="Times New Roman" w:eastAsia="Yu Mincho" w:hAnsi="Times New Roman" w:cs="Times New Roman"/>
                  <w:bCs/>
                  <w:sz w:val="20"/>
                  <w:szCs w:val="20"/>
                  <w:u w:val="single"/>
                  <w:lang w:eastAsia="lt-LT"/>
                </w:rPr>
                <w:t>http://draudejai.sodra.lt/draudeju_viesi_duomenys/</w:t>
              </w:r>
            </w:hyperlink>
            <w:r w:rsidRPr="00523ED0">
              <w:rPr>
                <w:rFonts w:ascii="Times New Roman" w:eastAsia="Yu Mincho" w:hAnsi="Times New Roman" w:cs="Times New Roman"/>
                <w:bCs/>
                <w:sz w:val="20"/>
                <w:szCs w:val="20"/>
                <w:lang w:eastAsia="lt-LT"/>
              </w:rPr>
              <w:t>.</w:t>
            </w:r>
          </w:p>
          <w:p w14:paraId="0C71B0F8"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lt-LT"/>
              </w:rPr>
            </w:pPr>
          </w:p>
          <w:p w14:paraId="009ED4B1"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lt-LT"/>
              </w:rPr>
            </w:pPr>
            <w:r w:rsidRPr="00523ED0">
              <w:rPr>
                <w:rFonts w:ascii="Times New Roman" w:eastAsia="Yu Mincho" w:hAnsi="Times New Roman" w:cs="Times New Roman"/>
                <w:sz w:val="20"/>
                <w:szCs w:val="20"/>
                <w:lang w:eastAsia="lt-LT"/>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68523F6C"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lt-LT"/>
              </w:rPr>
            </w:pPr>
          </w:p>
          <w:p w14:paraId="36580A1F"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lt-LT"/>
              </w:rPr>
            </w:pPr>
            <w:r w:rsidRPr="00523ED0">
              <w:rPr>
                <w:rFonts w:ascii="Times New Roman" w:eastAsia="Yu Mincho" w:hAnsi="Times New Roman" w:cs="Times New Roman"/>
                <w:sz w:val="20"/>
                <w:szCs w:val="20"/>
                <w:lang w:eastAsia="lt-LT"/>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A891E2D"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lt-LT"/>
              </w:rPr>
            </w:pPr>
          </w:p>
          <w:p w14:paraId="2957992A"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lt-LT"/>
              </w:rPr>
            </w:pPr>
            <w:r w:rsidRPr="00523ED0">
              <w:rPr>
                <w:rFonts w:ascii="Times New Roman" w:eastAsia="Yu Mincho" w:hAnsi="Times New Roman" w:cs="Times New Roman"/>
                <w:sz w:val="20"/>
                <w:szCs w:val="20"/>
                <w:lang w:eastAsia="en-US"/>
              </w:rPr>
              <w:t>Iš ne Lietuvoje įsteigtų subjektų reikalaujama:</w:t>
            </w:r>
          </w:p>
          <w:p w14:paraId="209B9A8E" w14:textId="77777777" w:rsidR="00523ED0" w:rsidRPr="00523ED0" w:rsidRDefault="00523ED0" w:rsidP="00523ED0">
            <w:pPr>
              <w:numPr>
                <w:ilvl w:val="0"/>
                <w:numId w:val="18"/>
              </w:numPr>
              <w:spacing w:after="0" w:line="240" w:lineRule="auto"/>
              <w:ind w:left="314"/>
              <w:jc w:val="both"/>
              <w:rPr>
                <w:rFonts w:ascii="Times New Roman" w:eastAsia="Yu Mincho" w:hAnsi="Times New Roman" w:cs="Times New Roman"/>
                <w:b/>
                <w:bCs/>
                <w:sz w:val="20"/>
                <w:szCs w:val="20"/>
                <w:lang w:eastAsia="lt-LT"/>
              </w:rPr>
            </w:pPr>
            <w:r w:rsidRPr="00523ED0">
              <w:rPr>
                <w:rFonts w:ascii="Times New Roman" w:eastAsia="Yu Mincho" w:hAnsi="Times New Roman" w:cs="Times New Roman"/>
                <w:sz w:val="20"/>
                <w:szCs w:val="20"/>
                <w:lang w:eastAsia="lt-LT"/>
              </w:rPr>
              <w:t>atitinkamos užsienio šalies kompetentingos institucijos dokumento</w:t>
            </w:r>
            <w:r w:rsidRPr="00523ED0">
              <w:rPr>
                <w:rFonts w:ascii="Times New Roman" w:eastAsia="Yu Mincho" w:hAnsi="Times New Roman" w:cs="Times New Roman"/>
                <w:sz w:val="20"/>
                <w:szCs w:val="20"/>
                <w:vertAlign w:val="superscript"/>
                <w:lang w:eastAsia="lt-LT"/>
              </w:rPr>
              <w:footnoteReference w:id="3"/>
            </w:r>
            <w:r w:rsidRPr="00523ED0">
              <w:rPr>
                <w:rFonts w:ascii="Times New Roman" w:eastAsia="Yu Mincho" w:hAnsi="Times New Roman" w:cs="Times New Roman"/>
                <w:sz w:val="20"/>
                <w:szCs w:val="20"/>
                <w:lang w:eastAsia="lt-LT"/>
              </w:rPr>
              <w:t>.</w:t>
            </w:r>
          </w:p>
          <w:p w14:paraId="0C84F934"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lt-LT"/>
              </w:rPr>
            </w:pPr>
          </w:p>
          <w:p w14:paraId="6458FB88" w14:textId="7DDE4391" w:rsidR="00523ED0" w:rsidRPr="00523ED0" w:rsidRDefault="00523ED0" w:rsidP="00523ED0">
            <w:pPr>
              <w:spacing w:after="0" w:line="240" w:lineRule="auto"/>
              <w:jc w:val="both"/>
              <w:rPr>
                <w:rFonts w:ascii="Times New Roman" w:eastAsia="Yu Mincho" w:hAnsi="Times New Roman" w:cs="Times New Roman"/>
                <w:i/>
                <w:iCs/>
                <w:color w:val="7030A0"/>
                <w:sz w:val="20"/>
                <w:szCs w:val="20"/>
                <w:lang w:eastAsia="lt-LT"/>
              </w:rPr>
            </w:pPr>
            <w:r w:rsidRPr="00523ED0">
              <w:rPr>
                <w:rFonts w:ascii="Times New Roman" w:eastAsia="Yu Mincho" w:hAnsi="Times New Roman" w:cs="Times New Roman"/>
                <w:sz w:val="20"/>
                <w:szCs w:val="20"/>
                <w:lang w:eastAsia="lt-LT"/>
              </w:rPr>
              <w:t xml:space="preserve">Nurodyti dokumentai turi būti  išduoti ne anksčiau kaip 120 dienų iki </w:t>
            </w:r>
            <w:r w:rsidRPr="00523ED0">
              <w:rPr>
                <w:rFonts w:ascii="Times New Roman" w:eastAsia="Times New Roman" w:hAnsi="Times New Roman" w:cs="Times New Roman"/>
                <w:i/>
                <w:iCs/>
                <w:sz w:val="20"/>
                <w:szCs w:val="20"/>
                <w:lang w:eastAsia="lt-LT"/>
              </w:rPr>
              <w:t>tos dienos, kai tiekėjas perkančiosios organizacijos prašymu turės pateikti pašalinimo pagrindų nebuvimą patvirtinančius dok</w:t>
            </w:r>
            <w:r w:rsidRPr="00523ED0">
              <w:rPr>
                <w:rFonts w:ascii="Times New Roman" w:eastAsia="Times New Roman" w:hAnsi="Times New Roman" w:cs="Times New Roman"/>
                <w:sz w:val="20"/>
                <w:szCs w:val="20"/>
                <w:lang w:eastAsia="lt-LT"/>
              </w:rPr>
              <w:t>umentus</w:t>
            </w:r>
            <w:r w:rsidRPr="00523ED0">
              <w:rPr>
                <w:rFonts w:ascii="Times New Roman" w:eastAsia="Yu Mincho" w:hAnsi="Times New Roman" w:cs="Times New Roman"/>
                <w:sz w:val="20"/>
                <w:szCs w:val="20"/>
                <w:lang w:eastAsia="lt-LT"/>
              </w:rPr>
              <w:t xml:space="preserve">. </w:t>
            </w:r>
          </w:p>
          <w:p w14:paraId="44B680B9"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lt-LT"/>
              </w:rPr>
            </w:pPr>
          </w:p>
          <w:p w14:paraId="28751DC3"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lt-LT"/>
              </w:rPr>
            </w:pPr>
            <w:r w:rsidRPr="00523ED0">
              <w:rPr>
                <w:rFonts w:ascii="Times New Roman" w:eastAsia="Yu Mincho" w:hAnsi="Times New Roman" w:cs="Times New Roman"/>
                <w:sz w:val="20"/>
                <w:szCs w:val="20"/>
                <w:lang w:eastAsia="lt-LT"/>
              </w:rPr>
              <w:t xml:space="preserve">Jei dokumentas išduotas anksčiau, tačiau jame nurodytas galiojimo terminas ilgesnis nei pašalinimo pagrindų nebuvimą patvirtinančių dokumentų pagal EBVPD galutinis pateikimo </w:t>
            </w:r>
            <w:r w:rsidRPr="00523ED0">
              <w:rPr>
                <w:rFonts w:ascii="Times New Roman" w:eastAsia="Yu Mincho" w:hAnsi="Times New Roman" w:cs="Times New Roman"/>
                <w:sz w:val="20"/>
                <w:szCs w:val="20"/>
                <w:lang w:eastAsia="lt-LT"/>
              </w:rPr>
              <w:lastRenderedPageBreak/>
              <w:t>terminas, toks dokumentas jo galiojimo laikotarpiu yra priimtinas.</w:t>
            </w:r>
          </w:p>
          <w:p w14:paraId="3003928A"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lt-LT"/>
              </w:rPr>
            </w:pPr>
          </w:p>
          <w:p w14:paraId="31DCC7D5" w14:textId="77777777" w:rsidR="00523ED0" w:rsidRPr="00523ED0" w:rsidRDefault="00523ED0" w:rsidP="00523ED0">
            <w:pPr>
              <w:spacing w:after="0" w:line="240" w:lineRule="auto"/>
              <w:jc w:val="both"/>
              <w:rPr>
                <w:rFonts w:ascii="Times New Roman" w:eastAsia="Yu Mincho" w:hAnsi="Times New Roman" w:cs="Times New Roman"/>
                <w:b/>
                <w:bCs/>
                <w:i/>
                <w:iCs/>
                <w:sz w:val="20"/>
                <w:szCs w:val="20"/>
                <w:lang w:eastAsia="lt-LT"/>
              </w:rPr>
            </w:pPr>
            <w:r w:rsidRPr="00523ED0">
              <w:rPr>
                <w:rFonts w:ascii="Times New Roman" w:eastAsia="Yu Mincho" w:hAnsi="Times New Roman" w:cs="Times New Roman"/>
                <w:b/>
                <w:bCs/>
                <w:i/>
                <w:iCs/>
                <w:sz w:val="20"/>
                <w:szCs w:val="20"/>
                <w:lang w:eastAsia="lt-LT"/>
              </w:rPr>
              <w:t>PASTABA</w:t>
            </w:r>
          </w:p>
          <w:p w14:paraId="7DEAFD42"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lt-LT"/>
              </w:rPr>
            </w:pPr>
            <w:r w:rsidRPr="00523ED0">
              <w:rPr>
                <w:rFonts w:ascii="Times New Roman" w:eastAsia="Yu Mincho" w:hAnsi="Times New Roman" w:cs="Times New Roman"/>
                <w:sz w:val="20"/>
                <w:szCs w:val="20"/>
                <w:lang w:eastAsia="lt-LT"/>
              </w:rPr>
              <w:t>Pažymų, patvirtinančių VPĮ 46 straipsnyje nurodytų tiekėjo pašalinimo pagrindų nebuvimą, pateikti nereikalaujama. Jų perkančioji organizacija reikalaus tik turėdama pagrįstų abejonių dėl tiekėjo patikimumo.</w:t>
            </w:r>
          </w:p>
          <w:p w14:paraId="3B02C6BC"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lt-LT"/>
              </w:rPr>
            </w:pPr>
          </w:p>
        </w:tc>
      </w:tr>
      <w:bookmarkEnd w:id="2"/>
      <w:tr w:rsidR="00523ED0" w:rsidRPr="00523ED0" w14:paraId="677802B9" w14:textId="77777777" w:rsidTr="00523ED0">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2FE944" w14:textId="77777777" w:rsidR="00523ED0" w:rsidRPr="00523ED0" w:rsidRDefault="00523ED0" w:rsidP="00523ED0">
            <w:pPr>
              <w:numPr>
                <w:ilvl w:val="0"/>
                <w:numId w:val="25"/>
              </w:numPr>
              <w:spacing w:after="0" w:line="240" w:lineRule="auto"/>
              <w:rPr>
                <w:rFonts w:ascii="Times New Roman" w:eastAsia="Yu Mincho" w:hAnsi="Times New Roman" w:cs="Times New Roman"/>
                <w:b/>
                <w:bCs/>
                <w:sz w:val="20"/>
                <w:szCs w:val="20"/>
                <w:lang w:eastAsia="lt-LT"/>
              </w:rPr>
            </w:pP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14A5F4"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lt-LT"/>
              </w:rPr>
            </w:pPr>
            <w:r w:rsidRPr="00523ED0">
              <w:rPr>
                <w:rFonts w:ascii="Times New Roman" w:eastAsia="Yu Mincho" w:hAnsi="Times New Roman" w:cs="Times New Roman"/>
                <w:sz w:val="20"/>
                <w:szCs w:val="20"/>
                <w:lang w:eastAsia="lt-LT"/>
              </w:rPr>
              <w:t>Tiekėjas su kitais tiekėjais yra sudaręs susitarimų, kuriais siekiama iškreipti konkurenciją atliekamame pirkime, ir perkančioji organizacija dėl to turi įtikinamų duomenų.</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2F49B9"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lt-LT"/>
              </w:rPr>
            </w:pPr>
            <w:r w:rsidRPr="00523ED0">
              <w:rPr>
                <w:rFonts w:ascii="Times New Roman" w:eastAsia="Yu Mincho" w:hAnsi="Times New Roman" w:cs="Times New Roman"/>
                <w:b/>
                <w:bCs/>
                <w:sz w:val="20"/>
                <w:szCs w:val="20"/>
                <w:lang w:eastAsia="lt-LT"/>
              </w:rPr>
              <w:t>VPĮ 46 straipsnio 4 dalies 1 punktas</w:t>
            </w:r>
          </w:p>
          <w:p w14:paraId="652C0E01"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lt-LT"/>
              </w:rPr>
            </w:pPr>
          </w:p>
          <w:p w14:paraId="6622275C"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en-US"/>
              </w:rPr>
            </w:pPr>
            <w:r w:rsidRPr="00523ED0">
              <w:rPr>
                <w:rFonts w:ascii="Times New Roman" w:eastAsia="Yu Mincho" w:hAnsi="Times New Roman" w:cs="Times New Roman"/>
                <w:sz w:val="20"/>
                <w:szCs w:val="20"/>
                <w:lang w:eastAsia="lt-LT"/>
              </w:rPr>
              <w:t>EBVPD III dalies C10 punktas</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4CDCF2"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en-US"/>
              </w:rPr>
            </w:pPr>
            <w:r w:rsidRPr="00523ED0">
              <w:rPr>
                <w:rFonts w:ascii="Times New Roman" w:eastAsia="Yu Mincho" w:hAnsi="Times New Roman" w:cs="Times New Roman"/>
                <w:sz w:val="20"/>
                <w:szCs w:val="20"/>
                <w:lang w:eastAsia="en-US"/>
              </w:rPr>
              <w:t>Iš Lietuvoje įsteigtų subjektų įrodančių dokumentų nereikalaujama. Užtenka pateikto EBVPD.</w:t>
            </w:r>
          </w:p>
          <w:p w14:paraId="6AC518A9" w14:textId="77777777" w:rsidR="00523ED0" w:rsidRPr="00523ED0" w:rsidRDefault="00523ED0" w:rsidP="00523ED0">
            <w:pPr>
              <w:spacing w:after="0" w:line="240" w:lineRule="auto"/>
              <w:jc w:val="both"/>
              <w:rPr>
                <w:rFonts w:ascii="Times New Roman" w:eastAsia="Yu Mincho" w:hAnsi="Times New Roman" w:cs="Times New Roman"/>
                <w:bCs/>
                <w:iCs/>
                <w:sz w:val="20"/>
                <w:szCs w:val="20"/>
                <w:lang w:eastAsia="en-US"/>
              </w:rPr>
            </w:pPr>
          </w:p>
          <w:p w14:paraId="2650090D" w14:textId="77777777" w:rsidR="00523ED0" w:rsidRPr="00523ED0" w:rsidRDefault="00523ED0" w:rsidP="00523ED0">
            <w:pPr>
              <w:spacing w:after="0" w:line="240" w:lineRule="auto"/>
              <w:jc w:val="both"/>
              <w:rPr>
                <w:rFonts w:ascii="Times New Roman" w:eastAsia="Yu Mincho" w:hAnsi="Times New Roman" w:cs="Times New Roman"/>
                <w:b/>
                <w:bCs/>
                <w:iCs/>
                <w:sz w:val="20"/>
                <w:szCs w:val="20"/>
                <w:lang w:eastAsia="en-US"/>
              </w:rPr>
            </w:pPr>
          </w:p>
        </w:tc>
      </w:tr>
      <w:tr w:rsidR="00523ED0" w:rsidRPr="00523ED0" w14:paraId="6B39C72D" w14:textId="77777777" w:rsidTr="00523ED0">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0D6C98" w14:textId="77777777" w:rsidR="00523ED0" w:rsidRPr="00523ED0" w:rsidRDefault="00523ED0" w:rsidP="00523ED0">
            <w:pPr>
              <w:numPr>
                <w:ilvl w:val="0"/>
                <w:numId w:val="25"/>
              </w:numPr>
              <w:spacing w:after="0" w:line="240" w:lineRule="auto"/>
              <w:rPr>
                <w:rFonts w:ascii="Times New Roman" w:eastAsia="Yu Mincho" w:hAnsi="Times New Roman" w:cs="Times New Roman"/>
                <w:b/>
                <w:bCs/>
                <w:sz w:val="20"/>
                <w:szCs w:val="20"/>
                <w:lang w:eastAsia="lt-LT"/>
              </w:rPr>
            </w:pP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0BC095"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lt-LT"/>
              </w:rPr>
            </w:pPr>
            <w:r w:rsidRPr="00523ED0">
              <w:rPr>
                <w:rFonts w:ascii="Times New Roman" w:eastAsia="Yu Mincho" w:hAnsi="Times New Roman" w:cs="Times New Roman"/>
                <w:sz w:val="20"/>
                <w:szCs w:val="20"/>
                <w:lang w:eastAsia="lt-LT"/>
              </w:rPr>
              <w:t xml:space="preserve">Tiekėjas pirkimo metu pateko į interesų konflikto situaciją, kaip apibrėžta VPĮ 21 straipsnyje, ir atitinkamos padėties negalima ištaisyti. </w:t>
            </w:r>
          </w:p>
          <w:p w14:paraId="55E80B44"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lt-LT"/>
              </w:rPr>
            </w:pPr>
            <w:r w:rsidRPr="00523ED0">
              <w:rPr>
                <w:rFonts w:ascii="Times New Roman" w:eastAsia="Yu Mincho" w:hAnsi="Times New Roman" w:cs="Times New Roman"/>
                <w:sz w:val="20"/>
                <w:szCs w:val="20"/>
                <w:lang w:eastAsia="lt-LT"/>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051934"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lt-LT"/>
              </w:rPr>
            </w:pPr>
            <w:r w:rsidRPr="00523ED0">
              <w:rPr>
                <w:rFonts w:ascii="Times New Roman" w:eastAsia="Yu Mincho" w:hAnsi="Times New Roman" w:cs="Times New Roman"/>
                <w:b/>
                <w:bCs/>
                <w:sz w:val="20"/>
                <w:szCs w:val="20"/>
                <w:lang w:eastAsia="lt-LT"/>
              </w:rPr>
              <w:t>VPĮ 46 straipsnio 4 dalies 2 punktas</w:t>
            </w:r>
          </w:p>
          <w:p w14:paraId="58A4B023"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lt-LT"/>
              </w:rPr>
            </w:pPr>
          </w:p>
          <w:p w14:paraId="41061D29"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lt-LT"/>
              </w:rPr>
            </w:pPr>
            <w:r w:rsidRPr="00523ED0">
              <w:rPr>
                <w:rFonts w:ascii="Times New Roman" w:eastAsia="Yu Mincho" w:hAnsi="Times New Roman" w:cs="Times New Roman"/>
                <w:sz w:val="20"/>
                <w:szCs w:val="20"/>
                <w:lang w:eastAsia="lt-LT"/>
              </w:rPr>
              <w:t>EBVPD III dalies C12 punktas</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997DB2"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en-US"/>
              </w:rPr>
            </w:pPr>
            <w:r w:rsidRPr="00523ED0">
              <w:rPr>
                <w:rFonts w:ascii="Times New Roman" w:eastAsia="Yu Mincho" w:hAnsi="Times New Roman" w:cs="Times New Roman"/>
                <w:sz w:val="20"/>
                <w:szCs w:val="20"/>
                <w:lang w:eastAsia="en-US"/>
              </w:rPr>
              <w:t>Iš Lietuvoje įsteigtų subjektų įrodančių dokumentų nereikalaujama. Užtenka pateikto EBVPD.</w:t>
            </w:r>
          </w:p>
          <w:p w14:paraId="7577DA4C" w14:textId="77777777" w:rsidR="00523ED0" w:rsidRPr="00523ED0" w:rsidRDefault="00523ED0" w:rsidP="00523ED0">
            <w:pPr>
              <w:spacing w:after="0" w:line="240" w:lineRule="auto"/>
              <w:jc w:val="both"/>
              <w:rPr>
                <w:rFonts w:ascii="Times New Roman" w:eastAsia="Yu Mincho" w:hAnsi="Times New Roman" w:cs="Times New Roman"/>
                <w:bCs/>
                <w:iCs/>
                <w:sz w:val="20"/>
                <w:szCs w:val="20"/>
                <w:lang w:eastAsia="en-US"/>
              </w:rPr>
            </w:pPr>
          </w:p>
          <w:p w14:paraId="11FE7E23" w14:textId="77777777" w:rsidR="00523ED0" w:rsidRPr="00523ED0" w:rsidRDefault="00523ED0" w:rsidP="00523ED0">
            <w:pPr>
              <w:spacing w:after="0" w:line="240" w:lineRule="auto"/>
              <w:jc w:val="both"/>
              <w:rPr>
                <w:rFonts w:ascii="Times New Roman" w:eastAsia="Yu Mincho" w:hAnsi="Times New Roman" w:cs="Times New Roman"/>
                <w:b/>
                <w:bCs/>
                <w:iCs/>
                <w:sz w:val="20"/>
                <w:szCs w:val="20"/>
                <w:lang w:eastAsia="en-US"/>
              </w:rPr>
            </w:pPr>
          </w:p>
        </w:tc>
      </w:tr>
      <w:tr w:rsidR="00523ED0" w:rsidRPr="00523ED0" w14:paraId="0786FB45" w14:textId="77777777" w:rsidTr="00523ED0">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9AE79C" w14:textId="77777777" w:rsidR="00523ED0" w:rsidRPr="00523ED0" w:rsidRDefault="00523ED0" w:rsidP="00523ED0">
            <w:pPr>
              <w:numPr>
                <w:ilvl w:val="0"/>
                <w:numId w:val="25"/>
              </w:numPr>
              <w:spacing w:after="0" w:line="240" w:lineRule="auto"/>
              <w:rPr>
                <w:rFonts w:ascii="Times New Roman" w:eastAsia="Yu Mincho" w:hAnsi="Times New Roman" w:cs="Times New Roman"/>
                <w:b/>
                <w:bCs/>
                <w:sz w:val="20"/>
                <w:szCs w:val="20"/>
                <w:lang w:eastAsia="lt-LT"/>
              </w:rPr>
            </w:pP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B412A1"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lt-LT"/>
              </w:rPr>
            </w:pPr>
            <w:r w:rsidRPr="00523ED0">
              <w:rPr>
                <w:rFonts w:ascii="Times New Roman" w:eastAsia="Yu Mincho" w:hAnsi="Times New Roman" w:cs="Times New Roman"/>
                <w:sz w:val="20"/>
                <w:szCs w:val="20"/>
                <w:lang w:eastAsia="lt-LT"/>
              </w:rPr>
              <w:t>Pažeista konkurencija, kaip nustatyta VPĮ 27 straipsnio 3 ir 4 dalyse, ir atitinkamos padėties negalima ištaisyti.</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3B84DA"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lt-LT"/>
              </w:rPr>
            </w:pPr>
            <w:r w:rsidRPr="00523ED0">
              <w:rPr>
                <w:rFonts w:ascii="Times New Roman" w:eastAsia="Yu Mincho" w:hAnsi="Times New Roman" w:cs="Times New Roman"/>
                <w:b/>
                <w:bCs/>
                <w:sz w:val="20"/>
                <w:szCs w:val="20"/>
                <w:lang w:eastAsia="lt-LT"/>
              </w:rPr>
              <w:t>VPĮ 46 straipsnio 4 dalies 3 punktas</w:t>
            </w:r>
          </w:p>
          <w:p w14:paraId="24647B49"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lt-LT"/>
              </w:rPr>
            </w:pPr>
          </w:p>
          <w:p w14:paraId="3DDA5C10"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en-US"/>
              </w:rPr>
            </w:pPr>
            <w:r w:rsidRPr="00523ED0">
              <w:rPr>
                <w:rFonts w:ascii="Times New Roman" w:eastAsia="Yu Mincho" w:hAnsi="Times New Roman" w:cs="Times New Roman"/>
                <w:sz w:val="20"/>
                <w:szCs w:val="20"/>
                <w:lang w:eastAsia="lt-LT"/>
              </w:rPr>
              <w:t>EBVPD III dalies C13 punktas</w:t>
            </w:r>
            <w:r w:rsidRPr="00523ED0">
              <w:rPr>
                <w:rFonts w:ascii="Times New Roman" w:eastAsia="Yu Mincho" w:hAnsi="Times New Roman" w:cs="Times New Roman"/>
                <w:sz w:val="20"/>
                <w:szCs w:val="20"/>
                <w:lang w:eastAsia="en-US"/>
              </w:rPr>
              <w:t xml:space="preserve"> </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0AA2A8"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en-US"/>
              </w:rPr>
            </w:pPr>
            <w:r w:rsidRPr="00523ED0">
              <w:rPr>
                <w:rFonts w:ascii="Times New Roman" w:eastAsia="Yu Mincho" w:hAnsi="Times New Roman" w:cs="Times New Roman"/>
                <w:sz w:val="20"/>
                <w:szCs w:val="20"/>
                <w:lang w:eastAsia="en-US"/>
              </w:rPr>
              <w:t>Iš Lietuvoje įsteigtų subjektų įrodančių dokumentų nereikalaujama. Užtenka pateikto EBVPD.</w:t>
            </w:r>
          </w:p>
          <w:p w14:paraId="1C0F06DD" w14:textId="77777777" w:rsidR="00523ED0" w:rsidRPr="00523ED0" w:rsidRDefault="00523ED0" w:rsidP="00523ED0">
            <w:pPr>
              <w:spacing w:after="0" w:line="240" w:lineRule="auto"/>
              <w:jc w:val="both"/>
              <w:rPr>
                <w:rFonts w:ascii="Times New Roman" w:eastAsia="Yu Mincho" w:hAnsi="Times New Roman" w:cs="Times New Roman"/>
                <w:b/>
                <w:bCs/>
                <w:iCs/>
                <w:sz w:val="20"/>
                <w:szCs w:val="20"/>
                <w:lang w:eastAsia="en-US"/>
              </w:rPr>
            </w:pPr>
          </w:p>
        </w:tc>
      </w:tr>
      <w:tr w:rsidR="00523ED0" w:rsidRPr="00523ED0" w14:paraId="13B1E00F" w14:textId="77777777" w:rsidTr="00523ED0">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623545" w14:textId="77777777" w:rsidR="00523ED0" w:rsidRPr="00523ED0" w:rsidRDefault="00523ED0" w:rsidP="00523ED0">
            <w:pPr>
              <w:numPr>
                <w:ilvl w:val="0"/>
                <w:numId w:val="25"/>
              </w:numPr>
              <w:spacing w:after="0" w:line="240" w:lineRule="auto"/>
              <w:rPr>
                <w:rFonts w:ascii="Times New Roman" w:eastAsia="Yu Mincho" w:hAnsi="Times New Roman" w:cs="Times New Roman"/>
                <w:b/>
                <w:bCs/>
                <w:sz w:val="20"/>
                <w:szCs w:val="20"/>
                <w:lang w:eastAsia="lt-LT"/>
              </w:rPr>
            </w:pP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A2828A"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lt-LT"/>
              </w:rPr>
            </w:pPr>
            <w:r w:rsidRPr="00523ED0">
              <w:rPr>
                <w:rFonts w:ascii="Times New Roman" w:eastAsia="Yu Mincho" w:hAnsi="Times New Roman" w:cs="Times New Roman"/>
                <w:sz w:val="20"/>
                <w:szCs w:val="20"/>
                <w:lang w:eastAsia="lt-LT"/>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1F76C63F" w14:textId="77777777" w:rsidR="00523ED0" w:rsidRPr="00523ED0" w:rsidRDefault="00523ED0" w:rsidP="00523ED0">
            <w:pPr>
              <w:spacing w:after="0" w:line="240" w:lineRule="auto"/>
              <w:jc w:val="both"/>
              <w:rPr>
                <w:rFonts w:ascii="Times New Roman" w:eastAsia="Yu Mincho" w:hAnsi="Times New Roman" w:cs="Times New Roman"/>
                <w:bCs/>
                <w:sz w:val="20"/>
                <w:szCs w:val="20"/>
                <w:lang w:eastAsia="lt-LT"/>
              </w:rPr>
            </w:pPr>
            <w:r w:rsidRPr="00523ED0">
              <w:rPr>
                <w:rFonts w:ascii="Times New Roman" w:eastAsia="Yu Mincho" w:hAnsi="Times New Roman" w:cs="Times New Roman"/>
                <w:bCs/>
                <w:sz w:val="20"/>
                <w:szCs w:val="20"/>
                <w:lang w:eastAsia="lt-LT"/>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2AA017C2" w14:textId="77777777" w:rsidR="00523ED0" w:rsidRPr="00523ED0" w:rsidRDefault="00523ED0" w:rsidP="00523ED0">
            <w:pPr>
              <w:spacing w:after="0" w:line="240" w:lineRule="auto"/>
              <w:jc w:val="both"/>
              <w:rPr>
                <w:rFonts w:ascii="Times New Roman" w:eastAsia="Yu Mincho" w:hAnsi="Times New Roman" w:cs="Times New Roman"/>
                <w:bCs/>
                <w:sz w:val="20"/>
                <w:szCs w:val="20"/>
                <w:lang w:eastAsia="lt-LT"/>
              </w:rPr>
            </w:pPr>
            <w:r w:rsidRPr="00523ED0">
              <w:rPr>
                <w:rFonts w:ascii="Times New Roman" w:eastAsia="Yu Mincho" w:hAnsi="Times New Roman" w:cs="Times New Roman"/>
                <w:bCs/>
                <w:sz w:val="20"/>
                <w:szCs w:val="20"/>
                <w:lang w:eastAsia="lt-LT"/>
              </w:rPr>
              <w:lastRenderedPageBreak/>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BC4225"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lt-LT"/>
              </w:rPr>
            </w:pPr>
            <w:r w:rsidRPr="00523ED0">
              <w:rPr>
                <w:rFonts w:ascii="Times New Roman" w:eastAsia="Yu Mincho" w:hAnsi="Times New Roman" w:cs="Times New Roman"/>
                <w:b/>
                <w:bCs/>
                <w:sz w:val="20"/>
                <w:szCs w:val="20"/>
                <w:lang w:eastAsia="lt-LT"/>
              </w:rPr>
              <w:lastRenderedPageBreak/>
              <w:t>VPĮ 46 straipsnio 4 dalies 4 punktas</w:t>
            </w:r>
          </w:p>
          <w:p w14:paraId="03426906"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lt-LT"/>
              </w:rPr>
            </w:pPr>
          </w:p>
          <w:p w14:paraId="25C3CE05"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en-US"/>
              </w:rPr>
            </w:pPr>
            <w:r w:rsidRPr="00523ED0">
              <w:rPr>
                <w:rFonts w:ascii="Times New Roman" w:eastAsia="Yu Mincho" w:hAnsi="Times New Roman" w:cs="Times New Roman"/>
                <w:sz w:val="20"/>
                <w:szCs w:val="20"/>
                <w:lang w:eastAsia="lt-LT"/>
              </w:rPr>
              <w:t>EBVPD III dalies C15 punktas</w:t>
            </w:r>
            <w:r w:rsidRPr="00523ED0">
              <w:rPr>
                <w:rFonts w:ascii="Times New Roman" w:eastAsia="Yu Mincho" w:hAnsi="Times New Roman" w:cs="Times New Roman"/>
                <w:sz w:val="20"/>
                <w:szCs w:val="20"/>
                <w:lang w:eastAsia="en-US"/>
              </w:rPr>
              <w:t xml:space="preserve"> </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C34A31"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en-US"/>
              </w:rPr>
            </w:pPr>
            <w:r w:rsidRPr="00523ED0">
              <w:rPr>
                <w:rFonts w:ascii="Times New Roman" w:eastAsia="Yu Mincho" w:hAnsi="Times New Roman" w:cs="Times New Roman"/>
                <w:sz w:val="20"/>
                <w:szCs w:val="20"/>
                <w:lang w:eastAsia="en-US"/>
              </w:rPr>
              <w:t>Iš Lietuvoje įsteigtų subjektų įrodančių dokumentų nereikalaujama. Užtenka pateikto EBVPD.</w:t>
            </w:r>
          </w:p>
          <w:p w14:paraId="5602295E" w14:textId="77777777" w:rsidR="00523ED0" w:rsidRPr="00523ED0" w:rsidRDefault="00523ED0" w:rsidP="00523ED0">
            <w:pPr>
              <w:spacing w:after="0" w:line="240" w:lineRule="auto"/>
              <w:jc w:val="both"/>
              <w:rPr>
                <w:rFonts w:ascii="Times New Roman" w:eastAsia="Yu Mincho" w:hAnsi="Times New Roman" w:cs="Times New Roman"/>
                <w:bCs/>
                <w:iCs/>
                <w:sz w:val="20"/>
                <w:szCs w:val="20"/>
                <w:lang w:eastAsia="en-US"/>
              </w:rPr>
            </w:pPr>
          </w:p>
          <w:p w14:paraId="2BF9E6BF" w14:textId="77777777" w:rsidR="00523ED0" w:rsidRPr="00523ED0" w:rsidRDefault="00523ED0" w:rsidP="00523ED0">
            <w:pPr>
              <w:spacing w:after="0" w:line="240" w:lineRule="auto"/>
              <w:jc w:val="both"/>
              <w:rPr>
                <w:rFonts w:ascii="Times New Roman" w:eastAsia="Yu Mincho" w:hAnsi="Times New Roman" w:cs="Times New Roman"/>
                <w:bCs/>
                <w:iCs/>
                <w:sz w:val="20"/>
                <w:szCs w:val="20"/>
                <w:lang w:eastAsia="en-US"/>
              </w:rPr>
            </w:pPr>
          </w:p>
          <w:p w14:paraId="2D1600EF"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lt-LT"/>
              </w:rPr>
            </w:pPr>
            <w:r w:rsidRPr="00523ED0">
              <w:rPr>
                <w:rFonts w:ascii="Times New Roman" w:eastAsia="Yu Mincho" w:hAnsi="Times New Roman" w:cs="Times New Roman"/>
                <w:b/>
                <w:bCs/>
                <w:sz w:val="20"/>
                <w:szCs w:val="20"/>
                <w:lang w:eastAsia="lt-LT"/>
              </w:rPr>
              <w:t xml:space="preserve">Priimant sprendimus dėl tiekėjo pašalinimo iš pirkimo procedūros šiame punkte nurodytu pašalinimo pagrindu, be kita ko, gali būti atsižvelgiama į pagal VPĮ 52 straipsnį skelbiamą informaciją: </w:t>
            </w:r>
          </w:p>
          <w:p w14:paraId="402E989B"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lt-LT"/>
              </w:rPr>
            </w:pPr>
          </w:p>
          <w:p w14:paraId="56A14C99" w14:textId="77777777" w:rsidR="00523ED0" w:rsidRPr="00523ED0" w:rsidRDefault="00707CF9" w:rsidP="00523ED0">
            <w:pPr>
              <w:spacing w:after="0" w:line="240" w:lineRule="auto"/>
              <w:jc w:val="both"/>
              <w:rPr>
                <w:rFonts w:ascii="Times New Roman" w:eastAsia="Yu Mincho" w:hAnsi="Times New Roman" w:cs="Times New Roman"/>
                <w:sz w:val="20"/>
                <w:szCs w:val="20"/>
                <w:u w:val="single"/>
                <w:lang w:eastAsia="lt-LT"/>
              </w:rPr>
            </w:pPr>
            <w:hyperlink r:id="rId13">
              <w:r w:rsidR="00523ED0" w:rsidRPr="00523ED0">
                <w:rPr>
                  <w:rFonts w:ascii="Times New Roman" w:eastAsia="Yu Mincho" w:hAnsi="Times New Roman" w:cs="Times New Roman"/>
                  <w:sz w:val="20"/>
                  <w:szCs w:val="20"/>
                  <w:u w:val="single"/>
                  <w:lang w:eastAsia="lt-LT"/>
                </w:rPr>
                <w:t>https://vpt.lrv.lt/melaginga-informacija-pateikusiu-tiekeju-sarasas-3</w:t>
              </w:r>
            </w:hyperlink>
          </w:p>
          <w:p w14:paraId="05045EB4"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lt-LT"/>
              </w:rPr>
            </w:pPr>
          </w:p>
        </w:tc>
      </w:tr>
      <w:tr w:rsidR="00523ED0" w:rsidRPr="00523ED0" w14:paraId="14DB92D9" w14:textId="77777777" w:rsidTr="00523ED0">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ED4990" w14:textId="77777777" w:rsidR="00523ED0" w:rsidRPr="00523ED0" w:rsidRDefault="00523ED0" w:rsidP="00523ED0">
            <w:pPr>
              <w:numPr>
                <w:ilvl w:val="0"/>
                <w:numId w:val="25"/>
              </w:numPr>
              <w:spacing w:after="0" w:line="240" w:lineRule="auto"/>
              <w:rPr>
                <w:rFonts w:ascii="Times New Roman" w:eastAsia="Yu Mincho" w:hAnsi="Times New Roman" w:cs="Times New Roman"/>
                <w:b/>
                <w:bCs/>
                <w:sz w:val="20"/>
                <w:szCs w:val="20"/>
                <w:lang w:eastAsia="lt-LT"/>
              </w:rPr>
            </w:pP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2BCFF0"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lt-LT"/>
              </w:rPr>
            </w:pPr>
            <w:r w:rsidRPr="00523ED0">
              <w:rPr>
                <w:rFonts w:ascii="Times New Roman" w:eastAsia="Yu Mincho" w:hAnsi="Times New Roman" w:cs="Times New Roman"/>
                <w:sz w:val="20"/>
                <w:szCs w:val="20"/>
                <w:lang w:eastAsia="lt-LT"/>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D4EDA0"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lt-LT"/>
              </w:rPr>
            </w:pPr>
            <w:r w:rsidRPr="00523ED0">
              <w:rPr>
                <w:rFonts w:ascii="Times New Roman" w:eastAsia="Yu Mincho" w:hAnsi="Times New Roman" w:cs="Times New Roman"/>
                <w:b/>
                <w:bCs/>
                <w:sz w:val="20"/>
                <w:szCs w:val="20"/>
                <w:lang w:eastAsia="lt-LT"/>
              </w:rPr>
              <w:t>VPĮ 46 straipsnio 4 dalies 5 punktas</w:t>
            </w:r>
          </w:p>
          <w:p w14:paraId="69ACD8E2"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lt-LT"/>
              </w:rPr>
            </w:pPr>
          </w:p>
          <w:p w14:paraId="27093410"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lt-LT"/>
              </w:rPr>
            </w:pPr>
            <w:r w:rsidRPr="00523ED0">
              <w:rPr>
                <w:rFonts w:ascii="Times New Roman" w:eastAsia="Yu Mincho" w:hAnsi="Times New Roman" w:cs="Times New Roman"/>
                <w:sz w:val="20"/>
                <w:szCs w:val="20"/>
                <w:lang w:eastAsia="lt-LT"/>
              </w:rPr>
              <w:t>EBVPD</w:t>
            </w:r>
            <w:r w:rsidRPr="00523ED0">
              <w:rPr>
                <w:rFonts w:ascii="Times New Roman" w:eastAsia="Arial" w:hAnsi="Times New Roman" w:cs="Times New Roman"/>
                <w:sz w:val="20"/>
                <w:szCs w:val="20"/>
                <w:lang w:eastAsia="lt-LT"/>
              </w:rPr>
              <w:t xml:space="preserve"> III dalies C15 punktas</w:t>
            </w:r>
          </w:p>
          <w:p w14:paraId="271F1B1D"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en-US"/>
              </w:rPr>
            </w:pPr>
          </w:p>
          <w:p w14:paraId="6F5FDE15"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en-US"/>
              </w:rPr>
            </w:pP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D7AE75"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en-US"/>
              </w:rPr>
            </w:pPr>
            <w:r w:rsidRPr="00523ED0">
              <w:rPr>
                <w:rFonts w:ascii="Times New Roman" w:eastAsia="Yu Mincho" w:hAnsi="Times New Roman" w:cs="Times New Roman"/>
                <w:sz w:val="20"/>
                <w:szCs w:val="20"/>
                <w:lang w:eastAsia="en-US"/>
              </w:rPr>
              <w:t>Iš Lietuvoje įsteigtų subjektų įrodančių dokumentų nereikalaujama. Užtenka pateikto EBVPD.</w:t>
            </w:r>
          </w:p>
          <w:p w14:paraId="2C4CAED3" w14:textId="77777777" w:rsidR="00523ED0" w:rsidRPr="00523ED0" w:rsidRDefault="00523ED0" w:rsidP="00523ED0">
            <w:pPr>
              <w:spacing w:after="0" w:line="240" w:lineRule="auto"/>
              <w:jc w:val="both"/>
              <w:rPr>
                <w:rFonts w:ascii="Times New Roman" w:eastAsia="Yu Mincho" w:hAnsi="Times New Roman" w:cs="Times New Roman"/>
                <w:b/>
                <w:bCs/>
                <w:iCs/>
                <w:sz w:val="20"/>
                <w:szCs w:val="20"/>
                <w:lang w:eastAsia="en-US"/>
              </w:rPr>
            </w:pPr>
          </w:p>
        </w:tc>
      </w:tr>
      <w:tr w:rsidR="00523ED0" w:rsidRPr="00523ED0" w14:paraId="71BF30FB" w14:textId="77777777" w:rsidTr="00523ED0">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9D392B" w14:textId="77777777" w:rsidR="00523ED0" w:rsidRPr="00523ED0" w:rsidRDefault="00523ED0" w:rsidP="00523ED0">
            <w:pPr>
              <w:numPr>
                <w:ilvl w:val="0"/>
                <w:numId w:val="25"/>
              </w:numPr>
              <w:spacing w:after="0" w:line="240" w:lineRule="auto"/>
              <w:rPr>
                <w:rFonts w:ascii="Times New Roman" w:eastAsia="Yu Mincho" w:hAnsi="Times New Roman" w:cs="Times New Roman"/>
                <w:b/>
                <w:bCs/>
                <w:sz w:val="20"/>
                <w:szCs w:val="20"/>
                <w:lang w:eastAsia="lt-LT"/>
              </w:rPr>
            </w:pP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A6F227"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lt-LT"/>
              </w:rPr>
            </w:pPr>
            <w:r w:rsidRPr="00523ED0">
              <w:rPr>
                <w:rFonts w:ascii="Times New Roman" w:eastAsia="Yu Mincho" w:hAnsi="Times New Roman" w:cs="Times New Roman"/>
                <w:sz w:val="20"/>
                <w:szCs w:val="20"/>
                <w:lang w:eastAsia="lt-LT"/>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57A4793D"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lt-LT"/>
              </w:rPr>
            </w:pPr>
            <w:r w:rsidRPr="00523ED0">
              <w:rPr>
                <w:rFonts w:ascii="Times New Roman" w:eastAsia="Yu Mincho" w:hAnsi="Times New Roman" w:cs="Times New Roman"/>
                <w:sz w:val="20"/>
                <w:szCs w:val="20"/>
                <w:lang w:eastAsia="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CC0667"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lt-LT"/>
              </w:rPr>
            </w:pPr>
            <w:r w:rsidRPr="00523ED0">
              <w:rPr>
                <w:rFonts w:ascii="Times New Roman" w:eastAsia="Yu Mincho" w:hAnsi="Times New Roman" w:cs="Times New Roman"/>
                <w:b/>
                <w:bCs/>
                <w:sz w:val="20"/>
                <w:szCs w:val="20"/>
                <w:lang w:eastAsia="lt-LT"/>
              </w:rPr>
              <w:t>VPĮ 46 straipsnio 4 dalies 6 punktas</w:t>
            </w:r>
          </w:p>
          <w:p w14:paraId="3D1E972D"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lt-LT"/>
              </w:rPr>
            </w:pPr>
          </w:p>
          <w:p w14:paraId="599A798E"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lt-LT"/>
              </w:rPr>
            </w:pPr>
            <w:r w:rsidRPr="00523ED0">
              <w:rPr>
                <w:rFonts w:ascii="Times New Roman" w:eastAsia="Yu Mincho" w:hAnsi="Times New Roman" w:cs="Times New Roman"/>
                <w:sz w:val="20"/>
                <w:szCs w:val="20"/>
                <w:lang w:eastAsia="lt-LT"/>
              </w:rPr>
              <w:t>EBVPD</w:t>
            </w:r>
            <w:r w:rsidRPr="00523ED0">
              <w:rPr>
                <w:rFonts w:ascii="Times New Roman" w:eastAsia="Arial" w:hAnsi="Times New Roman" w:cs="Times New Roman"/>
                <w:sz w:val="20"/>
                <w:szCs w:val="20"/>
                <w:lang w:eastAsia="lt-LT"/>
              </w:rPr>
              <w:t xml:space="preserve"> III dalies C14 punktas</w:t>
            </w:r>
          </w:p>
          <w:p w14:paraId="16361F1F"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en-US"/>
              </w:rPr>
            </w:pPr>
          </w:p>
          <w:p w14:paraId="35549645"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en-US"/>
              </w:rPr>
            </w:pP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159CC7"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en-US"/>
              </w:rPr>
            </w:pPr>
            <w:r w:rsidRPr="00523ED0">
              <w:rPr>
                <w:rFonts w:ascii="Times New Roman" w:eastAsia="Yu Mincho" w:hAnsi="Times New Roman" w:cs="Times New Roman"/>
                <w:sz w:val="20"/>
                <w:szCs w:val="20"/>
                <w:lang w:eastAsia="en-US"/>
              </w:rPr>
              <w:t>Iš Lietuvoje įsteigtų subjektų įrodančių dokumentų nereikalaujama. Užtenka pateikto EBVPD.</w:t>
            </w:r>
          </w:p>
          <w:p w14:paraId="1D2C2B41" w14:textId="77777777" w:rsidR="00523ED0" w:rsidRPr="00523ED0" w:rsidRDefault="00523ED0" w:rsidP="00523ED0">
            <w:pPr>
              <w:spacing w:after="0" w:line="240" w:lineRule="auto"/>
              <w:jc w:val="both"/>
              <w:rPr>
                <w:rFonts w:ascii="Times New Roman" w:eastAsia="Yu Mincho" w:hAnsi="Times New Roman" w:cs="Times New Roman"/>
                <w:bCs/>
                <w:iCs/>
                <w:sz w:val="20"/>
                <w:szCs w:val="20"/>
                <w:lang w:eastAsia="en-US"/>
              </w:rPr>
            </w:pPr>
          </w:p>
          <w:p w14:paraId="42840F7D"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lt-LT"/>
              </w:rPr>
            </w:pPr>
            <w:r w:rsidRPr="00523ED0">
              <w:rPr>
                <w:rFonts w:ascii="Times New Roman" w:eastAsia="Yu Mincho" w:hAnsi="Times New Roman" w:cs="Times New Roman"/>
                <w:b/>
                <w:bCs/>
                <w:sz w:val="20"/>
                <w:szCs w:val="20"/>
                <w:lang w:eastAsia="lt-LT"/>
              </w:rPr>
              <w:t xml:space="preserve">Priimant sprendimus dėl tiekėjo pašalinimo iš pirkimo procedūros šiame punkte nurodytu pašalinimo pagrindu, gali būti atsižvelgiama į pagal VPĮ 91 straipsnį skelbiamą informaciją: </w:t>
            </w:r>
          </w:p>
          <w:p w14:paraId="5F53150F"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lt-LT"/>
              </w:rPr>
            </w:pPr>
          </w:p>
          <w:p w14:paraId="115BDACF" w14:textId="77777777" w:rsidR="00523ED0" w:rsidRPr="00523ED0" w:rsidRDefault="00707CF9" w:rsidP="00523ED0">
            <w:pPr>
              <w:spacing w:after="0" w:line="240" w:lineRule="auto"/>
              <w:jc w:val="both"/>
              <w:rPr>
                <w:rFonts w:ascii="Times New Roman" w:eastAsia="Yu Mincho" w:hAnsi="Times New Roman" w:cs="Times New Roman"/>
                <w:sz w:val="20"/>
                <w:szCs w:val="20"/>
                <w:lang w:eastAsia="lt-LT"/>
              </w:rPr>
            </w:pPr>
            <w:hyperlink r:id="rId14" w:history="1">
              <w:r w:rsidR="00523ED0" w:rsidRPr="00523ED0">
                <w:rPr>
                  <w:rFonts w:ascii="Times New Roman" w:eastAsia="Yu Mincho" w:hAnsi="Times New Roman" w:cs="Times New Roman"/>
                  <w:sz w:val="20"/>
                  <w:szCs w:val="20"/>
                  <w:lang w:eastAsia="lt-LT"/>
                </w:rPr>
                <w:t>https://vpt.lrv.lt/lt/pasalinimo-pagrindai-1/nepatikimi-tiekejai-1</w:t>
              </w:r>
            </w:hyperlink>
          </w:p>
          <w:p w14:paraId="0BE6026E"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lt-LT"/>
              </w:rPr>
            </w:pPr>
          </w:p>
          <w:p w14:paraId="11F7F787" w14:textId="77777777" w:rsidR="00523ED0" w:rsidRPr="00523ED0" w:rsidRDefault="00707CF9" w:rsidP="00523ED0">
            <w:pPr>
              <w:spacing w:after="0" w:line="240" w:lineRule="auto"/>
              <w:jc w:val="both"/>
              <w:rPr>
                <w:rFonts w:ascii="Times New Roman" w:eastAsia="Yu Mincho" w:hAnsi="Times New Roman" w:cs="Times New Roman"/>
                <w:sz w:val="20"/>
                <w:szCs w:val="20"/>
                <w:lang w:eastAsia="lt-LT"/>
              </w:rPr>
            </w:pPr>
            <w:hyperlink r:id="rId15" w:history="1">
              <w:r w:rsidR="00523ED0" w:rsidRPr="00523ED0">
                <w:rPr>
                  <w:rFonts w:ascii="Times New Roman" w:eastAsia="Yu Mincho" w:hAnsi="Times New Roman" w:cs="Times New Roman"/>
                  <w:sz w:val="20"/>
                  <w:szCs w:val="20"/>
                  <w:lang w:eastAsia="lt-LT"/>
                </w:rPr>
                <w:t>https://vpt.lrv.lt/lt/pasalinimo-pagrindai-1/nepatikimu-koncesininku-sarasas-1/nepatikimu-koncesininku-sarasas</w:t>
              </w:r>
            </w:hyperlink>
          </w:p>
          <w:p w14:paraId="70DFA70B" w14:textId="77777777" w:rsidR="00523ED0" w:rsidRPr="00523ED0" w:rsidRDefault="00523ED0" w:rsidP="00523ED0">
            <w:pPr>
              <w:spacing w:after="0" w:line="240" w:lineRule="auto"/>
              <w:jc w:val="both"/>
              <w:rPr>
                <w:rFonts w:ascii="Times New Roman" w:eastAsia="Yu Mincho" w:hAnsi="Times New Roman" w:cs="Times New Roman"/>
                <w:bCs/>
                <w:sz w:val="20"/>
                <w:szCs w:val="20"/>
                <w:lang w:eastAsia="lt-LT"/>
              </w:rPr>
            </w:pPr>
          </w:p>
          <w:p w14:paraId="4F184941"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lt-LT"/>
              </w:rPr>
            </w:pPr>
          </w:p>
        </w:tc>
      </w:tr>
      <w:tr w:rsidR="00523ED0" w:rsidRPr="00523ED0" w14:paraId="144FFEA2" w14:textId="77777777" w:rsidTr="00523ED0">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C6FC60" w14:textId="77777777" w:rsidR="00523ED0" w:rsidRPr="00523ED0" w:rsidRDefault="00523ED0" w:rsidP="00523ED0">
            <w:pPr>
              <w:numPr>
                <w:ilvl w:val="0"/>
                <w:numId w:val="25"/>
              </w:numPr>
              <w:spacing w:after="0" w:line="240" w:lineRule="auto"/>
              <w:rPr>
                <w:rFonts w:ascii="Times New Roman" w:eastAsia="Yu Mincho" w:hAnsi="Times New Roman" w:cs="Times New Roman"/>
                <w:sz w:val="20"/>
                <w:szCs w:val="20"/>
                <w:lang w:eastAsia="lt-LT"/>
              </w:rPr>
            </w:pPr>
          </w:p>
          <w:p w14:paraId="42CCDDFE" w14:textId="77777777" w:rsidR="00523ED0" w:rsidRPr="00523ED0" w:rsidRDefault="00523ED0" w:rsidP="00523ED0">
            <w:pPr>
              <w:spacing w:after="0" w:line="240" w:lineRule="auto"/>
              <w:rPr>
                <w:rFonts w:ascii="Times New Roman" w:eastAsia="Yu Mincho" w:hAnsi="Times New Roman" w:cs="Times New Roman"/>
                <w:sz w:val="20"/>
                <w:szCs w:val="20"/>
                <w:lang w:eastAsia="lt-LT"/>
              </w:rPr>
            </w:pP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6D416C"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lt-LT"/>
              </w:rPr>
            </w:pPr>
            <w:r w:rsidRPr="00523ED0">
              <w:rPr>
                <w:rFonts w:ascii="Times New Roman" w:eastAsia="Yu Mincho" w:hAnsi="Times New Roman" w:cs="Times New Roman"/>
                <w:sz w:val="20"/>
                <w:szCs w:val="20"/>
                <w:lang w:eastAsia="lt-LT"/>
              </w:rPr>
              <w:t>Tiekėjas yra padaręs rimtą profesinį pažeidimą, dėl kurio perkančioji organizacija abejoja tiekėjo sąžiningumu, kai jis</w:t>
            </w:r>
            <w:bookmarkStart w:id="3" w:name="part_030e6c6c64ba4f96a23474e439d1b80c"/>
            <w:bookmarkEnd w:id="3"/>
            <w:r w:rsidRPr="00523ED0">
              <w:rPr>
                <w:rFonts w:ascii="Times New Roman" w:eastAsia="Yu Mincho" w:hAnsi="Times New Roman" w:cs="Times New Roman"/>
                <w:sz w:val="20"/>
                <w:szCs w:val="20"/>
                <w:lang w:eastAsia="lt-LT"/>
              </w:rPr>
              <w:t xml:space="preserve"> yra padaręs finansinės atskaitomybės ir audito teisės aktų pažeidimą ir nuo jo padarymo dienos praėjo mažiau kaip vieni metai.</w:t>
            </w:r>
          </w:p>
          <w:p w14:paraId="2273B882" w14:textId="77777777" w:rsidR="00523ED0" w:rsidRPr="00523ED0" w:rsidRDefault="00523ED0" w:rsidP="00523ED0">
            <w:pPr>
              <w:spacing w:after="0" w:line="240" w:lineRule="auto"/>
              <w:jc w:val="both"/>
              <w:rPr>
                <w:rFonts w:ascii="Times New Roman" w:eastAsia="Yu Mincho" w:hAnsi="Times New Roman" w:cs="Times New Roman"/>
                <w:b/>
                <w:sz w:val="20"/>
                <w:szCs w:val="20"/>
                <w:lang w:eastAsia="lt-LT"/>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7A18C2"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lt-LT"/>
              </w:rPr>
            </w:pPr>
            <w:r w:rsidRPr="00523ED0">
              <w:rPr>
                <w:rFonts w:ascii="Times New Roman" w:eastAsia="Yu Mincho" w:hAnsi="Times New Roman" w:cs="Times New Roman"/>
                <w:b/>
                <w:bCs/>
                <w:sz w:val="20"/>
                <w:szCs w:val="20"/>
                <w:lang w:eastAsia="lt-LT"/>
              </w:rPr>
              <w:t>VPĮ 46 straipsnio 4 dalies 7 punkto a papunktis</w:t>
            </w:r>
          </w:p>
          <w:p w14:paraId="0314B9E6"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lt-LT"/>
              </w:rPr>
            </w:pPr>
          </w:p>
          <w:p w14:paraId="4D2C63DA"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lt-LT"/>
              </w:rPr>
            </w:pPr>
            <w:r w:rsidRPr="00523ED0">
              <w:rPr>
                <w:rFonts w:ascii="Times New Roman" w:eastAsia="Yu Mincho" w:hAnsi="Times New Roman" w:cs="Times New Roman"/>
                <w:sz w:val="20"/>
                <w:szCs w:val="20"/>
                <w:lang w:eastAsia="lt-LT"/>
              </w:rPr>
              <w:t>EBVPD III dalies C11 punktas</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FF7DFC"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lt-LT"/>
              </w:rPr>
            </w:pPr>
            <w:r w:rsidRPr="00523ED0">
              <w:rPr>
                <w:rFonts w:ascii="Times New Roman" w:eastAsia="Yu Mincho" w:hAnsi="Times New Roman" w:cs="Times New Roman"/>
                <w:sz w:val="20"/>
                <w:szCs w:val="20"/>
                <w:lang w:eastAsia="en-US"/>
              </w:rPr>
              <w:t xml:space="preserve">Iš Lietuvoje įsteigtų subjektų įrodančių dokumentų nereikalaujama. Užtenka pateikto EBVPD. </w:t>
            </w:r>
            <w:r w:rsidRPr="00523ED0">
              <w:rPr>
                <w:rFonts w:ascii="Times New Roman" w:eastAsia="Yu Mincho" w:hAnsi="Times New Roman" w:cs="Times New Roman"/>
                <w:sz w:val="20"/>
                <w:szCs w:val="20"/>
                <w:lang w:eastAsia="lt-LT"/>
              </w:rPr>
              <w:t>Priimant sprendimus dėl tiekėjo pašalinimo iš pirkimo procedūros šiame punkte nurodytu pašalinimo pagrindu, be kita ko, atsižvelgiama į</w:t>
            </w:r>
            <w:r w:rsidRPr="00523ED0">
              <w:rPr>
                <w:rFonts w:ascii="Times New Roman" w:eastAsia="Yu Mincho" w:hAnsi="Times New Roman" w:cs="Times New Roman"/>
                <w:b/>
                <w:bCs/>
                <w:sz w:val="20"/>
                <w:szCs w:val="20"/>
                <w:lang w:eastAsia="lt-LT"/>
              </w:rPr>
              <w:t xml:space="preserve"> </w:t>
            </w:r>
            <w:r w:rsidRPr="00523ED0">
              <w:rPr>
                <w:rFonts w:ascii="Times New Roman" w:eastAsia="Yu Mincho" w:hAnsi="Times New Roman" w:cs="Times New Roman"/>
                <w:sz w:val="20"/>
                <w:szCs w:val="20"/>
                <w:lang w:eastAsia="lt-LT"/>
              </w:rPr>
              <w:t xml:space="preserve">nacionalinėje duomenų bazėje adresu: </w:t>
            </w:r>
            <w:hyperlink r:id="rId16" w:history="1">
              <w:r w:rsidRPr="00523ED0">
                <w:rPr>
                  <w:rFonts w:ascii="Times New Roman" w:eastAsia="Yu Mincho" w:hAnsi="Times New Roman" w:cs="Times New Roman"/>
                  <w:sz w:val="20"/>
                  <w:szCs w:val="20"/>
                  <w:u w:val="single"/>
                  <w:lang w:eastAsia="lt-LT"/>
                </w:rPr>
                <w:t>https://www.registrucentras.lt/jar/p/index.php</w:t>
              </w:r>
            </w:hyperlink>
          </w:p>
          <w:p w14:paraId="76910A94"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lt-LT"/>
              </w:rPr>
            </w:pPr>
            <w:r w:rsidRPr="00523ED0">
              <w:rPr>
                <w:rFonts w:ascii="Times New Roman" w:eastAsia="Yu Mincho" w:hAnsi="Times New Roman" w:cs="Times New Roman"/>
                <w:sz w:val="20"/>
                <w:szCs w:val="20"/>
                <w:lang w:eastAsia="lt-LT"/>
              </w:rPr>
              <w:t>paskelbtą informaciją, taip pat į šiame informaciniame pranešime pateiktą informaciją:</w:t>
            </w:r>
          </w:p>
          <w:p w14:paraId="354FCE65" w14:textId="77777777" w:rsidR="00523ED0" w:rsidRPr="00523ED0" w:rsidRDefault="00707CF9" w:rsidP="00523ED0">
            <w:pPr>
              <w:spacing w:after="0" w:line="240" w:lineRule="auto"/>
              <w:jc w:val="both"/>
              <w:rPr>
                <w:rFonts w:ascii="Times New Roman" w:eastAsia="Yu Mincho" w:hAnsi="Times New Roman" w:cs="Times New Roman"/>
                <w:sz w:val="20"/>
                <w:szCs w:val="20"/>
                <w:lang w:eastAsia="en-US"/>
              </w:rPr>
            </w:pPr>
            <w:hyperlink r:id="rId17" w:history="1">
              <w:r w:rsidR="00523ED0" w:rsidRPr="00523ED0">
                <w:rPr>
                  <w:rFonts w:ascii="Times New Roman" w:eastAsia="Yu Mincho" w:hAnsi="Times New Roman" w:cs="Times New Roman"/>
                  <w:sz w:val="20"/>
                  <w:szCs w:val="20"/>
                  <w:lang w:eastAsia="lt-LT"/>
                </w:rPr>
                <w:t>https://vpt.lrv.lt/lt/naujienos/finansiniu-ataskaitu-nepateikimas-gali-tapti-kliutimi-dalyvauti-viesuosiuose-pirkimuose</w:t>
              </w:r>
            </w:hyperlink>
          </w:p>
          <w:p w14:paraId="51ADD1A1" w14:textId="77777777" w:rsidR="00523ED0" w:rsidRPr="00523ED0" w:rsidRDefault="00523ED0" w:rsidP="00523ED0">
            <w:pPr>
              <w:spacing w:after="0" w:line="240" w:lineRule="auto"/>
              <w:jc w:val="both"/>
              <w:rPr>
                <w:rFonts w:ascii="Times New Roman" w:eastAsia="Yu Mincho" w:hAnsi="Times New Roman" w:cs="Times New Roman"/>
                <w:b/>
                <w:bCs/>
                <w:iCs/>
                <w:sz w:val="20"/>
                <w:szCs w:val="20"/>
                <w:lang w:eastAsia="lt-LT"/>
              </w:rPr>
            </w:pPr>
          </w:p>
        </w:tc>
      </w:tr>
      <w:tr w:rsidR="00523ED0" w:rsidRPr="00523ED0" w14:paraId="0683D387" w14:textId="77777777" w:rsidTr="00523ED0">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E84AF7" w14:textId="77777777" w:rsidR="00523ED0" w:rsidRPr="00523ED0" w:rsidRDefault="00523ED0" w:rsidP="00523ED0">
            <w:pPr>
              <w:numPr>
                <w:ilvl w:val="0"/>
                <w:numId w:val="25"/>
              </w:numPr>
              <w:spacing w:after="0" w:line="240" w:lineRule="auto"/>
              <w:rPr>
                <w:rFonts w:ascii="Times New Roman" w:eastAsia="Yu Mincho" w:hAnsi="Times New Roman" w:cs="Times New Roman"/>
                <w:sz w:val="20"/>
                <w:szCs w:val="20"/>
                <w:lang w:eastAsia="lt-LT"/>
              </w:rPr>
            </w:pP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90D5D2"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lt-LT"/>
              </w:rPr>
            </w:pPr>
            <w:r w:rsidRPr="00523ED0">
              <w:rPr>
                <w:rFonts w:ascii="Times New Roman" w:eastAsia="Yu Mincho" w:hAnsi="Times New Roman" w:cs="Times New Roman"/>
                <w:sz w:val="20"/>
                <w:szCs w:val="20"/>
                <w:lang w:eastAsia="lt-LT"/>
              </w:rPr>
              <w:t xml:space="preserve">Tiekėjas yra padaręs rimtą profesinį pažeidimą, dėl kurio perkančioji organizacija abejoja tiekėjo sąžiningumu, </w:t>
            </w:r>
            <w:r w:rsidRPr="00523ED0">
              <w:rPr>
                <w:rFonts w:ascii="Times New Roman" w:eastAsia="Times New Roman" w:hAnsi="Times New Roman" w:cs="Times New Roman"/>
                <w:sz w:val="20"/>
                <w:szCs w:val="20"/>
                <w:lang w:eastAsia="lt-LT"/>
              </w:rPr>
              <w:t xml:space="preserve"> kai jis (tiekėjas) neatitinka minimalių patikimo mokesčių mokėtojo kriterijų, nustatytų Lietuvos Respublikos mokesčių administravimo įstatymo 40</w:t>
            </w:r>
            <w:r w:rsidRPr="00523ED0">
              <w:rPr>
                <w:rFonts w:ascii="Times New Roman" w:eastAsia="Times New Roman" w:hAnsi="Times New Roman" w:cs="Times New Roman"/>
                <w:sz w:val="20"/>
                <w:szCs w:val="20"/>
                <w:vertAlign w:val="superscript"/>
                <w:lang w:eastAsia="lt-LT"/>
              </w:rPr>
              <w:t>1</w:t>
            </w:r>
            <w:r w:rsidRPr="00523ED0">
              <w:rPr>
                <w:rFonts w:ascii="Times New Roman" w:eastAsia="Times New Roman" w:hAnsi="Times New Roman" w:cs="Times New Roman"/>
                <w:sz w:val="20"/>
                <w:szCs w:val="20"/>
                <w:lang w:eastAsia="lt-LT"/>
              </w:rPr>
              <w:t xml:space="preserve"> straipsnio 1 dalyje.</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67CF4D"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lt-LT"/>
              </w:rPr>
            </w:pPr>
            <w:r w:rsidRPr="00523ED0">
              <w:rPr>
                <w:rFonts w:ascii="Times New Roman" w:eastAsia="Yu Mincho" w:hAnsi="Times New Roman" w:cs="Times New Roman"/>
                <w:b/>
                <w:bCs/>
                <w:sz w:val="20"/>
                <w:szCs w:val="20"/>
                <w:lang w:eastAsia="lt-LT"/>
              </w:rPr>
              <w:t>VPĮ 46 straipsnio 4 dalies 7 punkto b papunktis</w:t>
            </w:r>
          </w:p>
          <w:p w14:paraId="5D889A1B"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lt-LT"/>
              </w:rPr>
            </w:pPr>
          </w:p>
          <w:p w14:paraId="5C8CF58B"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en-US"/>
              </w:rPr>
            </w:pPr>
            <w:r w:rsidRPr="00523ED0">
              <w:rPr>
                <w:rFonts w:ascii="Times New Roman" w:eastAsia="Yu Mincho" w:hAnsi="Times New Roman" w:cs="Times New Roman"/>
                <w:sz w:val="20"/>
                <w:szCs w:val="20"/>
                <w:lang w:eastAsia="lt-LT"/>
              </w:rPr>
              <w:t>EBVPD III dalies C11 punktas</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B4B961"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en-US"/>
              </w:rPr>
            </w:pPr>
            <w:r w:rsidRPr="00523ED0">
              <w:rPr>
                <w:rFonts w:ascii="Times New Roman" w:eastAsia="Yu Mincho" w:hAnsi="Times New Roman" w:cs="Times New Roman"/>
                <w:sz w:val="20"/>
                <w:szCs w:val="20"/>
                <w:lang w:eastAsia="en-US"/>
              </w:rPr>
              <w:t>Iš Lietuvoje įsteigtų subjektų įrodančių dokumentų nereikalaujama. Užtenka pateikto EBVPD.</w:t>
            </w:r>
          </w:p>
          <w:p w14:paraId="7E387695" w14:textId="77777777" w:rsidR="00523ED0" w:rsidRPr="00523ED0" w:rsidRDefault="00523ED0" w:rsidP="00523ED0">
            <w:pPr>
              <w:spacing w:after="0" w:line="240" w:lineRule="auto"/>
              <w:jc w:val="both"/>
              <w:rPr>
                <w:rFonts w:ascii="Times New Roman" w:eastAsia="Yu Mincho" w:hAnsi="Times New Roman" w:cs="Times New Roman"/>
                <w:b/>
                <w:bCs/>
                <w:iCs/>
                <w:sz w:val="20"/>
                <w:szCs w:val="20"/>
                <w:lang w:eastAsia="en-US"/>
              </w:rPr>
            </w:pPr>
          </w:p>
          <w:p w14:paraId="572A22BF"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lt-LT"/>
              </w:rPr>
            </w:pPr>
            <w:r w:rsidRPr="00523ED0">
              <w:rPr>
                <w:rFonts w:ascii="Times New Roman" w:eastAsia="Yu Mincho" w:hAnsi="Times New Roman" w:cs="Times New Roman"/>
                <w:sz w:val="20"/>
                <w:szCs w:val="20"/>
                <w:lang w:eastAsia="lt-LT"/>
              </w:rPr>
              <w:t>Priimant sprendimus dėl tiekėjo pašalinimo iš pirkimo procedūros šiame punkte nurodytu pašalinimo pagrindu, be kita ko, atsižvelgiama į</w:t>
            </w:r>
            <w:r w:rsidRPr="00523ED0">
              <w:rPr>
                <w:rFonts w:ascii="Times New Roman" w:eastAsia="Yu Mincho" w:hAnsi="Times New Roman" w:cs="Times New Roman"/>
                <w:b/>
                <w:bCs/>
                <w:sz w:val="20"/>
                <w:szCs w:val="20"/>
                <w:lang w:eastAsia="lt-LT"/>
              </w:rPr>
              <w:t xml:space="preserve"> </w:t>
            </w:r>
            <w:r w:rsidRPr="00523ED0">
              <w:rPr>
                <w:rFonts w:ascii="Times New Roman" w:eastAsia="Yu Mincho" w:hAnsi="Times New Roman" w:cs="Times New Roman"/>
                <w:sz w:val="20"/>
                <w:szCs w:val="20"/>
                <w:lang w:eastAsia="lt-LT"/>
              </w:rPr>
              <w:t xml:space="preserve">nacionalinėje duomenų bazėje adresu </w:t>
            </w:r>
            <w:hyperlink r:id="rId18">
              <w:r w:rsidRPr="00523ED0">
                <w:rPr>
                  <w:rFonts w:ascii="Times New Roman" w:eastAsia="Yu Mincho" w:hAnsi="Times New Roman" w:cs="Times New Roman"/>
                  <w:sz w:val="20"/>
                  <w:szCs w:val="20"/>
                  <w:u w:val="single"/>
                  <w:lang w:eastAsia="lt-LT"/>
                </w:rPr>
                <w:t>https://www.vmi.lt/evmi/mokesciu-moketoju-informacija</w:t>
              </w:r>
            </w:hyperlink>
            <w:r w:rsidRPr="00523ED0">
              <w:rPr>
                <w:rFonts w:ascii="Times New Roman" w:eastAsia="Yu Mincho" w:hAnsi="Times New Roman" w:cs="Times New Roman"/>
                <w:sz w:val="20"/>
                <w:szCs w:val="20"/>
                <w:lang w:eastAsia="lt-LT"/>
              </w:rPr>
              <w:t xml:space="preserve"> skelbiamą informaciją.</w:t>
            </w:r>
          </w:p>
        </w:tc>
      </w:tr>
      <w:tr w:rsidR="00523ED0" w:rsidRPr="00523ED0" w14:paraId="27725FA7" w14:textId="77777777" w:rsidTr="00523ED0">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56A93A" w14:textId="77777777" w:rsidR="00523ED0" w:rsidRPr="00523ED0" w:rsidRDefault="00523ED0" w:rsidP="00523ED0">
            <w:pPr>
              <w:numPr>
                <w:ilvl w:val="0"/>
                <w:numId w:val="25"/>
              </w:numPr>
              <w:spacing w:after="0" w:line="240" w:lineRule="auto"/>
              <w:rPr>
                <w:rFonts w:ascii="Times New Roman" w:eastAsia="Yu Mincho" w:hAnsi="Times New Roman" w:cs="Times New Roman"/>
                <w:sz w:val="20"/>
                <w:szCs w:val="20"/>
                <w:lang w:eastAsia="lt-LT"/>
              </w:rPr>
            </w:pP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A6DEFA"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lt-LT"/>
              </w:rPr>
            </w:pPr>
            <w:r w:rsidRPr="00523ED0">
              <w:rPr>
                <w:rFonts w:ascii="Times New Roman" w:eastAsia="Yu Mincho" w:hAnsi="Times New Roman" w:cs="Times New Roman"/>
                <w:sz w:val="20"/>
                <w:szCs w:val="20"/>
                <w:lang w:eastAsia="lt-LT"/>
              </w:rPr>
              <w:t>Tiekėjas yra padaręs rimtą profesinį pažeidimą, dėl kurio perkančioji organizacija abejoja tiekėjo sąžiningumu,</w:t>
            </w:r>
            <w:r w:rsidRPr="00523ED0">
              <w:rPr>
                <w:rFonts w:ascii="Times New Roman" w:eastAsia="Times New Roman" w:hAnsi="Times New Roman" w:cs="Times New Roman"/>
                <w:sz w:val="20"/>
                <w:szCs w:val="20"/>
                <w:lang w:eastAsia="lt-LT"/>
              </w:rPr>
              <w:t xml:space="preserve"> kai jis </w:t>
            </w:r>
            <w:r w:rsidRPr="00523ED0">
              <w:rPr>
                <w:rFonts w:ascii="Times New Roman" w:eastAsia="Yu Mincho" w:hAnsi="Times New Roman" w:cs="Times New Roman"/>
                <w:color w:val="000000"/>
                <w:sz w:val="20"/>
                <w:szCs w:val="20"/>
                <w:lang w:eastAsia="lt-LT"/>
              </w:rPr>
              <w:t>yra padaręs draudimo sudaryti draudžiamus susitarimus, įtvirtinto Lietuvos Respublikos konkurencijos įstatyme ar panašaus pobūdžio kitos valstybės teisės akte, pažeidimą ir nuo jo padarymo dienos praėjo mažiau kaip 3 metai.</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C4EC8B" w14:textId="77777777" w:rsidR="00523ED0" w:rsidRPr="00523ED0" w:rsidRDefault="00523ED0" w:rsidP="00523ED0">
            <w:pPr>
              <w:spacing w:after="0" w:line="240" w:lineRule="auto"/>
              <w:jc w:val="both"/>
              <w:rPr>
                <w:rFonts w:ascii="Times New Roman" w:eastAsia="Yu Mincho" w:hAnsi="Times New Roman" w:cs="Times New Roman"/>
                <w:b/>
                <w:bCs/>
                <w:sz w:val="20"/>
                <w:szCs w:val="20"/>
                <w:lang w:eastAsia="lt-LT"/>
              </w:rPr>
            </w:pPr>
            <w:r w:rsidRPr="00523ED0">
              <w:rPr>
                <w:rFonts w:ascii="Times New Roman" w:eastAsia="Yu Mincho" w:hAnsi="Times New Roman" w:cs="Times New Roman"/>
                <w:b/>
                <w:bCs/>
                <w:sz w:val="20"/>
                <w:szCs w:val="20"/>
                <w:lang w:eastAsia="lt-LT"/>
              </w:rPr>
              <w:t>VPĮ 46 straipsnio 4 dalies 7 punkto c papunktis</w:t>
            </w:r>
          </w:p>
          <w:p w14:paraId="0AB37487"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lt-LT"/>
              </w:rPr>
            </w:pPr>
          </w:p>
          <w:p w14:paraId="218A2554"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en-US"/>
              </w:rPr>
            </w:pPr>
            <w:r w:rsidRPr="00523ED0">
              <w:rPr>
                <w:rFonts w:ascii="Times New Roman" w:eastAsia="Yu Mincho" w:hAnsi="Times New Roman" w:cs="Times New Roman"/>
                <w:sz w:val="20"/>
                <w:szCs w:val="20"/>
                <w:lang w:eastAsia="lt-LT"/>
              </w:rPr>
              <w:t>EBVPD III dalies C11 punktas</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C6C987" w14:textId="77777777" w:rsidR="00523ED0" w:rsidRPr="00523ED0" w:rsidRDefault="00523ED0" w:rsidP="00523ED0">
            <w:pPr>
              <w:spacing w:after="0" w:line="240" w:lineRule="auto"/>
              <w:jc w:val="both"/>
              <w:rPr>
                <w:rFonts w:ascii="Times New Roman" w:eastAsia="Yu Mincho" w:hAnsi="Times New Roman" w:cs="Times New Roman"/>
                <w:sz w:val="20"/>
                <w:szCs w:val="20"/>
                <w:lang w:eastAsia="en-US"/>
              </w:rPr>
            </w:pPr>
            <w:r w:rsidRPr="00523ED0">
              <w:rPr>
                <w:rFonts w:ascii="Times New Roman" w:eastAsia="Yu Mincho" w:hAnsi="Times New Roman" w:cs="Times New Roman"/>
                <w:sz w:val="20"/>
                <w:szCs w:val="20"/>
                <w:lang w:eastAsia="en-US"/>
              </w:rPr>
              <w:t>Iš Lietuvoje įsteigtų subjektų įrodančių dokumentų nereikalaujama. Užtenka pateikto EBVPD.</w:t>
            </w:r>
          </w:p>
          <w:p w14:paraId="242E1ADC" w14:textId="77777777" w:rsidR="00523ED0" w:rsidRPr="00523ED0" w:rsidRDefault="00523ED0" w:rsidP="00251B95">
            <w:pPr>
              <w:spacing w:after="0" w:line="240" w:lineRule="auto"/>
              <w:jc w:val="both"/>
              <w:rPr>
                <w:rFonts w:ascii="Times New Roman" w:eastAsia="Yu Mincho" w:hAnsi="Times New Roman" w:cs="Times New Roman"/>
                <w:bCs/>
                <w:iCs/>
                <w:sz w:val="20"/>
                <w:szCs w:val="20"/>
                <w:lang w:eastAsia="en-US"/>
              </w:rPr>
            </w:pPr>
          </w:p>
          <w:p w14:paraId="17C92318" w14:textId="77777777" w:rsidR="00523ED0" w:rsidRPr="00523ED0" w:rsidRDefault="00523ED0" w:rsidP="00251B95">
            <w:pPr>
              <w:spacing w:after="0"/>
              <w:rPr>
                <w:rFonts w:ascii="Times New Roman" w:eastAsia="Yu Mincho" w:hAnsi="Times New Roman" w:cs="Times New Roman"/>
                <w:b/>
                <w:bCs/>
                <w:sz w:val="20"/>
                <w:szCs w:val="20"/>
                <w:lang w:eastAsia="lt-LT"/>
              </w:rPr>
            </w:pPr>
            <w:r w:rsidRPr="00523ED0">
              <w:rPr>
                <w:rFonts w:ascii="Times New Roman" w:eastAsia="Yu Mincho" w:hAnsi="Times New Roman" w:cs="Times New Roman"/>
                <w:b/>
                <w:bCs/>
                <w:sz w:val="20"/>
                <w:szCs w:val="20"/>
                <w:lang w:eastAsia="lt-LT"/>
              </w:rPr>
              <w:t xml:space="preserve">Priimant sprendimus dėl tiekėjo pašalinimo iš pirkimo procedūros šiame punkte nurodytu pašalinimo pagrindu, be kita ko, atsižvelgiama į nacionalinėje duomenų bazėje adresu: </w:t>
            </w:r>
          </w:p>
          <w:p w14:paraId="1A5419E6" w14:textId="77777777" w:rsidR="00523ED0" w:rsidRPr="00523ED0" w:rsidRDefault="00707CF9" w:rsidP="00523ED0">
            <w:pPr>
              <w:spacing w:after="160"/>
              <w:rPr>
                <w:rFonts w:ascii="Times New Roman" w:eastAsia="Yu Mincho" w:hAnsi="Times New Roman" w:cs="Times New Roman"/>
                <w:bCs/>
                <w:iCs/>
                <w:sz w:val="20"/>
                <w:szCs w:val="20"/>
                <w:lang w:eastAsia="en-US"/>
              </w:rPr>
            </w:pPr>
            <w:hyperlink r:id="rId19" w:history="1">
              <w:r w:rsidR="00523ED0" w:rsidRPr="00523ED0">
                <w:rPr>
                  <w:rFonts w:ascii="Times New Roman" w:eastAsia="Yu Mincho" w:hAnsi="Times New Roman" w:cs="Times New Roman"/>
                  <w:sz w:val="20"/>
                  <w:szCs w:val="20"/>
                  <w:u w:val="single"/>
                  <w:lang w:eastAsia="lt-LT"/>
                </w:rPr>
                <w:t>https://kt.gov.lt/lt/atviri-duomenys/diskvalifikavimas-is-viesuju-pirkimu</w:t>
              </w:r>
            </w:hyperlink>
            <w:r w:rsidR="00523ED0" w:rsidRPr="00523ED0">
              <w:rPr>
                <w:rFonts w:ascii="Times New Roman" w:eastAsia="Yu Mincho" w:hAnsi="Times New Roman" w:cs="Times New Roman"/>
                <w:sz w:val="20"/>
                <w:szCs w:val="20"/>
                <w:lang w:eastAsia="lt-LT"/>
              </w:rPr>
              <w:t xml:space="preserve"> skelbiamą informaciją. </w:t>
            </w:r>
          </w:p>
        </w:tc>
      </w:tr>
    </w:tbl>
    <w:p w14:paraId="53E5B17A" w14:textId="77777777" w:rsidR="000369D0" w:rsidRDefault="000369D0" w:rsidP="000369D0">
      <w:pPr>
        <w:spacing w:after="0" w:line="240" w:lineRule="auto"/>
        <w:contextualSpacing/>
        <w:jc w:val="both"/>
        <w:rPr>
          <w:rFonts w:ascii="Times New Roman" w:eastAsia="Times New Roman" w:hAnsi="Times New Roman" w:cs="Times New Roman"/>
          <w:sz w:val="24"/>
          <w:szCs w:val="24"/>
          <w:lang w:eastAsia="en-US"/>
        </w:rPr>
      </w:pPr>
    </w:p>
    <w:p w14:paraId="056627CC" w14:textId="058EC716" w:rsidR="00191CC4" w:rsidRPr="003B160F" w:rsidRDefault="00191CC4" w:rsidP="003B160F">
      <w:pPr>
        <w:pStyle w:val="Sraopastraipa"/>
        <w:numPr>
          <w:ilvl w:val="0"/>
          <w:numId w:val="3"/>
        </w:numPr>
        <w:ind w:left="0" w:firstLine="567"/>
        <w:rPr>
          <w:szCs w:val="24"/>
        </w:rPr>
      </w:pPr>
      <w:r w:rsidRPr="003B160F">
        <w:rPr>
          <w:szCs w:val="24"/>
        </w:rPr>
        <w:t>Deklaruodami, kad nėra pagrindo pašalinti iš pirkimo, kartu su pasiūlymu užpildytą EBVPD turi pateikti:</w:t>
      </w:r>
    </w:p>
    <w:p w14:paraId="3B117FA5" w14:textId="77777777" w:rsidR="00191CC4" w:rsidRPr="00191CC4" w:rsidRDefault="00191CC4" w:rsidP="003B160F">
      <w:pPr>
        <w:numPr>
          <w:ilvl w:val="1"/>
          <w:numId w:val="3"/>
        </w:numPr>
        <w:spacing w:after="0" w:line="240" w:lineRule="auto"/>
        <w:ind w:left="0" w:firstLine="567"/>
        <w:contextualSpacing/>
        <w:jc w:val="both"/>
        <w:rPr>
          <w:rFonts w:ascii="Times New Roman" w:eastAsia="Times New Roman" w:hAnsi="Times New Roman" w:cs="Times New Roman"/>
          <w:sz w:val="24"/>
          <w:szCs w:val="24"/>
          <w:lang w:eastAsia="en-US"/>
        </w:rPr>
      </w:pPr>
      <w:r w:rsidRPr="00191CC4">
        <w:rPr>
          <w:rFonts w:ascii="Times New Roman" w:eastAsia="Times New Roman" w:hAnsi="Times New Roman" w:cs="Times New Roman"/>
          <w:sz w:val="24"/>
          <w:szCs w:val="24"/>
          <w:lang w:eastAsia="en-US"/>
        </w:rPr>
        <w:t>pasiūlymą pateikęs dalyvis;</w:t>
      </w:r>
    </w:p>
    <w:p w14:paraId="295AC22C" w14:textId="77777777" w:rsidR="00191CC4" w:rsidRPr="00191CC4" w:rsidRDefault="00191CC4" w:rsidP="003B160F">
      <w:pPr>
        <w:numPr>
          <w:ilvl w:val="1"/>
          <w:numId w:val="3"/>
        </w:numPr>
        <w:spacing w:after="0" w:line="240" w:lineRule="auto"/>
        <w:ind w:left="0" w:firstLine="567"/>
        <w:contextualSpacing/>
        <w:jc w:val="both"/>
        <w:rPr>
          <w:rFonts w:ascii="Times New Roman" w:eastAsia="Times New Roman" w:hAnsi="Times New Roman" w:cs="Times New Roman"/>
          <w:sz w:val="24"/>
          <w:szCs w:val="24"/>
          <w:lang w:eastAsia="en-US"/>
        </w:rPr>
      </w:pPr>
      <w:r w:rsidRPr="00191CC4">
        <w:rPr>
          <w:rFonts w:ascii="Times New Roman" w:eastAsia="Times New Roman" w:hAnsi="Times New Roman" w:cs="Times New Roman"/>
          <w:sz w:val="24"/>
          <w:szCs w:val="24"/>
          <w:lang w:eastAsia="en-US"/>
        </w:rPr>
        <w:t>kiekvienas tiekėjų grupės partneris, jei pasiūlymą pateikia tiekėjų grupė;</w:t>
      </w:r>
    </w:p>
    <w:p w14:paraId="58FA862C" w14:textId="56CE9E41" w:rsidR="001402BB" w:rsidRPr="009E076C" w:rsidRDefault="00191CC4" w:rsidP="003B160F">
      <w:pPr>
        <w:numPr>
          <w:ilvl w:val="1"/>
          <w:numId w:val="3"/>
        </w:numPr>
        <w:spacing w:after="0" w:line="240" w:lineRule="auto"/>
        <w:ind w:left="0" w:firstLine="567"/>
        <w:contextualSpacing/>
        <w:jc w:val="both"/>
        <w:rPr>
          <w:rFonts w:ascii="Times New Roman" w:eastAsia="Times New Roman" w:hAnsi="Times New Roman" w:cs="Times New Roman"/>
          <w:sz w:val="24"/>
          <w:szCs w:val="24"/>
          <w:lang w:eastAsia="en-US"/>
        </w:rPr>
      </w:pPr>
      <w:r w:rsidRPr="00191CC4">
        <w:rPr>
          <w:rFonts w:ascii="Times New Roman" w:eastAsia="Times New Roman" w:hAnsi="Times New Roman" w:cs="Times New Roman"/>
          <w:sz w:val="24"/>
          <w:szCs w:val="24"/>
          <w:lang w:eastAsia="en-US"/>
        </w:rPr>
        <w:t xml:space="preserve">kiekvienas subtiekėjas, </w:t>
      </w:r>
      <w:r w:rsidRPr="00715CDC">
        <w:rPr>
          <w:rFonts w:ascii="Times New Roman" w:eastAsia="Times New Roman" w:hAnsi="Times New Roman" w:cs="Times New Roman"/>
          <w:sz w:val="24"/>
          <w:szCs w:val="24"/>
          <w:lang w:eastAsia="en-US"/>
        </w:rPr>
        <w:t>kuri</w:t>
      </w:r>
      <w:r w:rsidR="00415C32" w:rsidRPr="00715CDC">
        <w:rPr>
          <w:rFonts w:ascii="Times New Roman" w:eastAsia="Times New Roman" w:hAnsi="Times New Roman" w:cs="Times New Roman"/>
          <w:sz w:val="24"/>
          <w:szCs w:val="24"/>
          <w:lang w:eastAsia="en-US"/>
        </w:rPr>
        <w:t>o</w:t>
      </w:r>
      <w:r w:rsidRPr="00715CDC">
        <w:rPr>
          <w:rFonts w:ascii="Times New Roman" w:eastAsia="Times New Roman" w:hAnsi="Times New Roman" w:cs="Times New Roman"/>
          <w:sz w:val="24"/>
          <w:szCs w:val="24"/>
          <w:lang w:eastAsia="en-US"/>
        </w:rPr>
        <w:t xml:space="preserve"> pajė</w:t>
      </w:r>
      <w:r w:rsidRPr="00191CC4">
        <w:rPr>
          <w:rFonts w:ascii="Times New Roman" w:eastAsia="Times New Roman" w:hAnsi="Times New Roman" w:cs="Times New Roman"/>
          <w:sz w:val="24"/>
          <w:szCs w:val="24"/>
          <w:lang w:eastAsia="en-US"/>
        </w:rPr>
        <w:t>gumais</w:t>
      </w:r>
      <w:r w:rsidR="008E3906">
        <w:rPr>
          <w:rFonts w:ascii="Times New Roman" w:eastAsia="Times New Roman" w:hAnsi="Times New Roman" w:cs="Times New Roman"/>
          <w:sz w:val="24"/>
          <w:szCs w:val="24"/>
          <w:lang w:eastAsia="en-US"/>
        </w:rPr>
        <w:t>, t. y. siek</w:t>
      </w:r>
      <w:r w:rsidR="00080559">
        <w:rPr>
          <w:rFonts w:ascii="Times New Roman" w:eastAsia="Times New Roman" w:hAnsi="Times New Roman" w:cs="Times New Roman"/>
          <w:sz w:val="24"/>
          <w:szCs w:val="24"/>
          <w:lang w:eastAsia="en-US"/>
        </w:rPr>
        <w:t>damas</w:t>
      </w:r>
      <w:r w:rsidR="008E3906">
        <w:rPr>
          <w:rFonts w:ascii="Times New Roman" w:eastAsia="Times New Roman" w:hAnsi="Times New Roman" w:cs="Times New Roman"/>
          <w:sz w:val="24"/>
          <w:szCs w:val="24"/>
          <w:lang w:eastAsia="en-US"/>
        </w:rPr>
        <w:t xml:space="preserve"> atitikti kvalifikacijos reik</w:t>
      </w:r>
      <w:r w:rsidR="00BF573F">
        <w:rPr>
          <w:rFonts w:ascii="Times New Roman" w:eastAsia="Times New Roman" w:hAnsi="Times New Roman" w:cs="Times New Roman"/>
          <w:sz w:val="24"/>
          <w:szCs w:val="24"/>
          <w:lang w:eastAsia="en-US"/>
        </w:rPr>
        <w:t>a</w:t>
      </w:r>
      <w:r w:rsidR="008E3906">
        <w:rPr>
          <w:rFonts w:ascii="Times New Roman" w:eastAsia="Times New Roman" w:hAnsi="Times New Roman" w:cs="Times New Roman"/>
          <w:sz w:val="24"/>
          <w:szCs w:val="24"/>
          <w:lang w:eastAsia="en-US"/>
        </w:rPr>
        <w:t>lavimus,</w:t>
      </w:r>
      <w:r w:rsidRPr="00191CC4">
        <w:rPr>
          <w:rFonts w:ascii="Times New Roman" w:eastAsia="Times New Roman" w:hAnsi="Times New Roman" w:cs="Times New Roman"/>
          <w:sz w:val="24"/>
          <w:szCs w:val="24"/>
          <w:lang w:eastAsia="en-US"/>
        </w:rPr>
        <w:t xml:space="preserve"> remiasi tiekėjas</w:t>
      </w:r>
      <w:r w:rsidR="000369D0">
        <w:rPr>
          <w:rFonts w:ascii="Times New Roman" w:eastAsia="Times New Roman" w:hAnsi="Times New Roman" w:cs="Times New Roman"/>
          <w:sz w:val="24"/>
          <w:szCs w:val="24"/>
          <w:lang w:eastAsia="en-US"/>
        </w:rPr>
        <w:t>.</w:t>
      </w:r>
    </w:p>
    <w:p w14:paraId="0806974A" w14:textId="7FBAF966" w:rsidR="00C57747" w:rsidRDefault="00D63679" w:rsidP="003B160F">
      <w:pPr>
        <w:numPr>
          <w:ilvl w:val="0"/>
          <w:numId w:val="3"/>
        </w:numPr>
        <w:spacing w:after="0" w:line="240" w:lineRule="auto"/>
        <w:ind w:left="0" w:firstLine="567"/>
        <w:contextualSpacing/>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S</w:t>
      </w:r>
      <w:r w:rsidR="008F22AE" w:rsidRPr="00715CDC">
        <w:rPr>
          <w:rFonts w:ascii="Times New Roman" w:eastAsia="Calibri" w:hAnsi="Times New Roman" w:cs="Times New Roman"/>
          <w:sz w:val="24"/>
          <w:szCs w:val="24"/>
          <w:lang w:eastAsia="en-US"/>
        </w:rPr>
        <w:t>ubtiekėj</w:t>
      </w:r>
      <w:r>
        <w:rPr>
          <w:rFonts w:ascii="Times New Roman" w:eastAsia="Calibri" w:hAnsi="Times New Roman" w:cs="Times New Roman"/>
          <w:sz w:val="24"/>
          <w:szCs w:val="24"/>
          <w:lang w:eastAsia="en-US"/>
        </w:rPr>
        <w:t>ai</w:t>
      </w:r>
      <w:r w:rsidR="008F22AE" w:rsidRPr="00715CDC">
        <w:rPr>
          <w:rFonts w:ascii="Times New Roman" w:eastAsia="Calibri" w:hAnsi="Times New Roman" w:cs="Times New Roman"/>
          <w:sz w:val="24"/>
          <w:szCs w:val="24"/>
          <w:lang w:eastAsia="en-US"/>
        </w:rPr>
        <w:t>, kurių</w:t>
      </w:r>
      <w:r w:rsidR="00236F00" w:rsidRPr="00715CDC">
        <w:rPr>
          <w:rFonts w:ascii="Times New Roman" w:eastAsia="Calibri" w:hAnsi="Times New Roman" w:cs="Times New Roman"/>
          <w:sz w:val="24"/>
          <w:szCs w:val="24"/>
          <w:lang w:eastAsia="en-US"/>
        </w:rPr>
        <w:t xml:space="preserve"> </w:t>
      </w:r>
      <w:r w:rsidR="008F22AE" w:rsidRPr="00715CDC">
        <w:rPr>
          <w:rFonts w:ascii="Times New Roman" w:eastAsia="Calibri" w:hAnsi="Times New Roman" w:cs="Times New Roman"/>
          <w:sz w:val="24"/>
          <w:szCs w:val="24"/>
          <w:lang w:eastAsia="en-US"/>
        </w:rPr>
        <w:t>pajėgumais</w:t>
      </w:r>
      <w:r w:rsidR="00BF573F" w:rsidRPr="00715CDC">
        <w:rPr>
          <w:rFonts w:ascii="Times New Roman" w:eastAsia="Calibri" w:hAnsi="Times New Roman" w:cs="Times New Roman"/>
          <w:sz w:val="24"/>
          <w:szCs w:val="24"/>
          <w:lang w:eastAsia="en-US"/>
        </w:rPr>
        <w:t>, t. y. siek</w:t>
      </w:r>
      <w:r w:rsidR="00080559" w:rsidRPr="00715CDC">
        <w:rPr>
          <w:rFonts w:ascii="Times New Roman" w:eastAsia="Calibri" w:hAnsi="Times New Roman" w:cs="Times New Roman"/>
          <w:sz w:val="24"/>
          <w:szCs w:val="24"/>
          <w:lang w:eastAsia="en-US"/>
        </w:rPr>
        <w:t>damas</w:t>
      </w:r>
      <w:r w:rsidR="00BF573F" w:rsidRPr="00715CDC">
        <w:rPr>
          <w:rFonts w:ascii="Times New Roman" w:eastAsia="Calibri" w:hAnsi="Times New Roman" w:cs="Times New Roman"/>
          <w:sz w:val="24"/>
          <w:szCs w:val="24"/>
          <w:lang w:eastAsia="en-US"/>
        </w:rPr>
        <w:t xml:space="preserve"> atitikti kvalifikacijos reikalavimus,</w:t>
      </w:r>
      <w:r w:rsidR="008F22AE" w:rsidRPr="00715CDC">
        <w:rPr>
          <w:rFonts w:ascii="Times New Roman" w:eastAsia="Calibri" w:hAnsi="Times New Roman" w:cs="Times New Roman"/>
          <w:sz w:val="24"/>
          <w:szCs w:val="24"/>
          <w:lang w:eastAsia="en-US"/>
        </w:rPr>
        <w:t xml:space="preserve"> tiekėjas nesiremia, </w:t>
      </w:r>
      <w:r w:rsidR="00415C32" w:rsidRPr="00715CDC">
        <w:rPr>
          <w:rFonts w:ascii="Times New Roman" w:eastAsia="Calibri" w:hAnsi="Times New Roman" w:cs="Times New Roman"/>
          <w:sz w:val="24"/>
          <w:szCs w:val="24"/>
          <w:lang w:eastAsia="en-US"/>
        </w:rPr>
        <w:t>t</w:t>
      </w:r>
      <w:r w:rsidR="0059686D">
        <w:rPr>
          <w:rFonts w:ascii="Times New Roman" w:eastAsia="Calibri" w:hAnsi="Times New Roman" w:cs="Times New Roman"/>
          <w:sz w:val="24"/>
          <w:szCs w:val="24"/>
          <w:lang w:eastAsia="en-US"/>
        </w:rPr>
        <w:t>echninio pajėgumo atitikčiai pasitelkiami subjektai</w:t>
      </w:r>
      <w:r w:rsidR="00415C32" w:rsidRPr="00715CDC">
        <w:rPr>
          <w:rFonts w:ascii="Times New Roman" w:eastAsia="Calibri" w:hAnsi="Times New Roman" w:cs="Times New Roman"/>
          <w:sz w:val="24"/>
          <w:szCs w:val="24"/>
          <w:lang w:eastAsia="en-US"/>
        </w:rPr>
        <w:t xml:space="preserve"> </w:t>
      </w:r>
      <w:r>
        <w:rPr>
          <w:rFonts w:ascii="Times New Roman" w:eastAsia="Calibri" w:hAnsi="Times New Roman" w:cs="Times New Roman"/>
          <w:sz w:val="24"/>
          <w:szCs w:val="24"/>
          <w:lang w:eastAsia="en-US"/>
        </w:rPr>
        <w:t xml:space="preserve">ir </w:t>
      </w:r>
      <w:proofErr w:type="spellStart"/>
      <w:r>
        <w:rPr>
          <w:rFonts w:ascii="Times New Roman" w:eastAsia="Calibri" w:hAnsi="Times New Roman" w:cs="Times New Roman"/>
          <w:sz w:val="24"/>
          <w:szCs w:val="24"/>
          <w:lang w:eastAsia="en-US"/>
        </w:rPr>
        <w:t>kvazisubtiekėjai</w:t>
      </w:r>
      <w:proofErr w:type="spellEnd"/>
      <w:r>
        <w:rPr>
          <w:rFonts w:ascii="Times New Roman" w:eastAsia="Calibri" w:hAnsi="Times New Roman" w:cs="Times New Roman"/>
          <w:sz w:val="24"/>
          <w:szCs w:val="24"/>
          <w:lang w:eastAsia="en-US"/>
        </w:rPr>
        <w:t xml:space="preserve"> neprivalo teikti EBVPD ir pašalinimo pagrindų nebuvimą įrodančių dokumentų, perkančioji organizacija netikrina šių asmenų pašalinimo pagrindų.</w:t>
      </w:r>
    </w:p>
    <w:p w14:paraId="4F6DE011" w14:textId="77777777" w:rsidR="00191CC4" w:rsidRPr="009F018A" w:rsidRDefault="00191CC4" w:rsidP="003B160F">
      <w:pPr>
        <w:numPr>
          <w:ilvl w:val="0"/>
          <w:numId w:val="3"/>
        </w:numPr>
        <w:spacing w:after="0" w:line="240" w:lineRule="auto"/>
        <w:ind w:left="0" w:firstLine="567"/>
        <w:contextualSpacing/>
        <w:jc w:val="both"/>
        <w:rPr>
          <w:rFonts w:ascii="Times New Roman" w:eastAsia="Calibri" w:hAnsi="Times New Roman" w:cs="Times New Roman"/>
          <w:sz w:val="24"/>
          <w:szCs w:val="24"/>
          <w:lang w:eastAsia="en-US"/>
        </w:rPr>
      </w:pPr>
      <w:r w:rsidRPr="009F018A">
        <w:rPr>
          <w:rFonts w:ascii="Times New Roman" w:eastAsia="Calibri" w:hAnsi="Times New Roman" w:cs="Times New Roman"/>
          <w:sz w:val="24"/>
          <w:szCs w:val="24"/>
          <w:lang w:eastAsia="en-US"/>
        </w:rPr>
        <w:t>Tiekėjas turi užpildyti EBVPD tokiu būdu:</w:t>
      </w:r>
    </w:p>
    <w:p w14:paraId="4539C604" w14:textId="77777777" w:rsidR="00191CC4" w:rsidRPr="009F018A" w:rsidRDefault="00191CC4" w:rsidP="003B160F">
      <w:pPr>
        <w:numPr>
          <w:ilvl w:val="1"/>
          <w:numId w:val="3"/>
        </w:numPr>
        <w:spacing w:after="0" w:line="240" w:lineRule="auto"/>
        <w:ind w:left="0" w:firstLine="567"/>
        <w:contextualSpacing/>
        <w:jc w:val="both"/>
        <w:rPr>
          <w:rFonts w:ascii="Times New Roman" w:eastAsia="Calibri" w:hAnsi="Times New Roman" w:cs="Times New Roman"/>
          <w:sz w:val="24"/>
          <w:szCs w:val="24"/>
          <w:lang w:eastAsia="en-US"/>
        </w:rPr>
      </w:pPr>
      <w:r w:rsidRPr="009F018A">
        <w:rPr>
          <w:rFonts w:ascii="Times New Roman" w:eastAsia="Calibri" w:hAnsi="Times New Roman" w:cs="Times New Roman"/>
          <w:sz w:val="24"/>
          <w:szCs w:val="24"/>
          <w:lang w:eastAsia="en-US"/>
        </w:rPr>
        <w:t>kompiuteryje išsaugoti EBVPD formą XML formatu;</w:t>
      </w:r>
    </w:p>
    <w:p w14:paraId="546E5920" w14:textId="77777777" w:rsidR="00191CC4" w:rsidRPr="009F018A" w:rsidRDefault="00191CC4" w:rsidP="003B160F">
      <w:pPr>
        <w:numPr>
          <w:ilvl w:val="1"/>
          <w:numId w:val="3"/>
        </w:numPr>
        <w:spacing w:after="0" w:line="240" w:lineRule="auto"/>
        <w:ind w:left="0" w:firstLine="567"/>
        <w:contextualSpacing/>
        <w:jc w:val="both"/>
        <w:rPr>
          <w:rFonts w:ascii="Times New Roman" w:eastAsia="Calibri" w:hAnsi="Times New Roman" w:cs="Times New Roman"/>
          <w:sz w:val="24"/>
          <w:szCs w:val="24"/>
          <w:lang w:eastAsia="en-US"/>
        </w:rPr>
      </w:pPr>
      <w:r w:rsidRPr="009F018A">
        <w:rPr>
          <w:rFonts w:ascii="Times New Roman" w:eastAsia="Calibri" w:hAnsi="Times New Roman" w:cs="Times New Roman"/>
          <w:sz w:val="24"/>
          <w:szCs w:val="24"/>
          <w:lang w:eastAsia="en-US"/>
        </w:rPr>
        <w:t xml:space="preserve">įkelti (importuoti) EBVPD duomenis </w:t>
      </w:r>
      <w:r w:rsidR="000452B9" w:rsidRPr="000452B9">
        <w:rPr>
          <w:rFonts w:ascii="Times New Roman" w:eastAsia="Calibri" w:hAnsi="Times New Roman" w:cs="Times New Roman"/>
          <w:sz w:val="24"/>
          <w:szCs w:val="24"/>
          <w:lang w:eastAsia="en-US"/>
        </w:rPr>
        <w:t>Viešųjų pirkimų tarnybos EBVPD paslaugos puslapyje</w:t>
      </w:r>
      <w:r w:rsidRPr="009F018A">
        <w:rPr>
          <w:rFonts w:ascii="Times New Roman" w:eastAsia="Calibri" w:hAnsi="Times New Roman" w:cs="Times New Roman"/>
          <w:sz w:val="24"/>
          <w:szCs w:val="24"/>
          <w:lang w:eastAsia="en-US"/>
        </w:rPr>
        <w:t xml:space="preserve"> </w:t>
      </w:r>
      <w:hyperlink r:id="rId20" w:history="1">
        <w:r w:rsidR="009F018A" w:rsidRPr="009F018A">
          <w:rPr>
            <w:rStyle w:val="Hipersaitas"/>
            <w:rFonts w:ascii="Times New Roman" w:hAnsi="Times New Roman"/>
            <w:sz w:val="24"/>
            <w:szCs w:val="24"/>
          </w:rPr>
          <w:t>http://ebvpd.eviesiejipirkimai.lt/espd-web/</w:t>
        </w:r>
      </w:hyperlink>
      <w:r w:rsidRPr="009F018A">
        <w:rPr>
          <w:rFonts w:ascii="Times New Roman" w:eastAsia="Calibri" w:hAnsi="Times New Roman" w:cs="Times New Roman"/>
          <w:sz w:val="24"/>
          <w:szCs w:val="24"/>
          <w:lang w:eastAsia="en-US"/>
        </w:rPr>
        <w:t>;</w:t>
      </w:r>
    </w:p>
    <w:p w14:paraId="285DFA04" w14:textId="77777777" w:rsidR="00191CC4" w:rsidRPr="009F018A" w:rsidRDefault="00191CC4" w:rsidP="003B160F">
      <w:pPr>
        <w:numPr>
          <w:ilvl w:val="1"/>
          <w:numId w:val="3"/>
        </w:numPr>
        <w:spacing w:after="0" w:line="240" w:lineRule="auto"/>
        <w:ind w:left="0" w:firstLine="567"/>
        <w:contextualSpacing/>
        <w:jc w:val="both"/>
        <w:rPr>
          <w:rFonts w:ascii="Times New Roman" w:eastAsia="Calibri" w:hAnsi="Times New Roman" w:cs="Times New Roman"/>
          <w:sz w:val="24"/>
          <w:szCs w:val="24"/>
          <w:lang w:eastAsia="en-US"/>
        </w:rPr>
      </w:pPr>
      <w:r w:rsidRPr="009F018A">
        <w:rPr>
          <w:rFonts w:ascii="Times New Roman" w:eastAsia="Calibri" w:hAnsi="Times New Roman" w:cs="Times New Roman"/>
          <w:sz w:val="24"/>
          <w:szCs w:val="24"/>
          <w:lang w:eastAsia="en-US"/>
        </w:rPr>
        <w:t>pateikti atsakymus į EBVPD nurodytus klausimus</w:t>
      </w:r>
      <w:r w:rsidR="00C87CC8" w:rsidRPr="007F1A55">
        <w:rPr>
          <w:rFonts w:ascii="Times New Roman" w:eastAsia="Calibri" w:hAnsi="Times New Roman" w:cs="Times New Roman"/>
          <w:sz w:val="24"/>
          <w:szCs w:val="24"/>
          <w:lang w:eastAsia="en-US"/>
        </w:rPr>
        <w:t>. EBVPD pildymo rekomendacijos tiekėjams:</w:t>
      </w:r>
      <w:r w:rsidR="00C87CC8" w:rsidRPr="007F1A55">
        <w:t xml:space="preserve"> </w:t>
      </w:r>
      <w:hyperlink r:id="rId21" w:history="1">
        <w:r w:rsidR="00C87CC8" w:rsidRPr="00064210">
          <w:rPr>
            <w:rStyle w:val="Hipersaitas"/>
            <w:rFonts w:ascii="Times New Roman" w:eastAsia="Calibri" w:hAnsi="Times New Roman"/>
            <w:sz w:val="24"/>
            <w:szCs w:val="24"/>
            <w:lang w:eastAsia="en-US"/>
          </w:rPr>
          <w:t>http://vpt.lrv.lt/uploads/vpt/documents/files/EBVPD%20pildymas(Tiek%C4%97jas).pdf</w:t>
        </w:r>
      </w:hyperlink>
      <w:r w:rsidRPr="009F018A">
        <w:rPr>
          <w:rFonts w:ascii="Times New Roman" w:eastAsia="Calibri" w:hAnsi="Times New Roman" w:cs="Times New Roman"/>
          <w:sz w:val="24"/>
          <w:szCs w:val="24"/>
          <w:lang w:eastAsia="en-US"/>
        </w:rPr>
        <w:t>;</w:t>
      </w:r>
    </w:p>
    <w:p w14:paraId="384D39AE" w14:textId="77777777" w:rsidR="00191CC4" w:rsidRPr="009F018A" w:rsidRDefault="00191CC4" w:rsidP="003B160F">
      <w:pPr>
        <w:numPr>
          <w:ilvl w:val="1"/>
          <w:numId w:val="3"/>
        </w:numPr>
        <w:spacing w:after="0" w:line="240" w:lineRule="auto"/>
        <w:ind w:left="0" w:firstLine="567"/>
        <w:contextualSpacing/>
        <w:jc w:val="both"/>
        <w:rPr>
          <w:rFonts w:ascii="Times New Roman" w:eastAsia="Calibri" w:hAnsi="Times New Roman" w:cs="Times New Roman"/>
          <w:sz w:val="24"/>
          <w:szCs w:val="24"/>
          <w:lang w:eastAsia="en-US"/>
        </w:rPr>
      </w:pPr>
      <w:r w:rsidRPr="009F018A">
        <w:rPr>
          <w:rFonts w:ascii="Times New Roman" w:eastAsia="Calibri" w:hAnsi="Times New Roman" w:cs="Times New Roman"/>
          <w:sz w:val="24"/>
          <w:szCs w:val="24"/>
          <w:lang w:eastAsia="en-US"/>
        </w:rPr>
        <w:t xml:space="preserve">kompiuteryje išsaugoti </w:t>
      </w:r>
      <w:r w:rsidR="002B0A66" w:rsidRPr="009F018A">
        <w:rPr>
          <w:rFonts w:ascii="Times New Roman" w:eastAsia="Calibri" w:hAnsi="Times New Roman" w:cs="Times New Roman"/>
          <w:sz w:val="24"/>
          <w:szCs w:val="24"/>
          <w:lang w:eastAsia="en-US"/>
        </w:rPr>
        <w:t xml:space="preserve">PDF formatu </w:t>
      </w:r>
      <w:r w:rsidRPr="009F018A">
        <w:rPr>
          <w:rFonts w:ascii="Times New Roman" w:eastAsia="Calibri" w:hAnsi="Times New Roman" w:cs="Times New Roman"/>
          <w:sz w:val="24"/>
          <w:szCs w:val="24"/>
          <w:lang w:eastAsia="en-US"/>
        </w:rPr>
        <w:t>gautą formą su pateiktais atsakymais;</w:t>
      </w:r>
    </w:p>
    <w:p w14:paraId="05AA93F8" w14:textId="77777777" w:rsidR="00191CC4" w:rsidRPr="00191CC4" w:rsidRDefault="00191CC4" w:rsidP="003B160F">
      <w:pPr>
        <w:numPr>
          <w:ilvl w:val="1"/>
          <w:numId w:val="3"/>
        </w:numPr>
        <w:spacing w:after="0" w:line="240" w:lineRule="auto"/>
        <w:ind w:left="0" w:firstLine="567"/>
        <w:contextualSpacing/>
        <w:jc w:val="both"/>
        <w:rPr>
          <w:rFonts w:ascii="Times New Roman" w:eastAsia="Times New Roman" w:hAnsi="Times New Roman" w:cs="Times New Roman"/>
          <w:sz w:val="24"/>
          <w:szCs w:val="24"/>
          <w:lang w:eastAsia="en-US"/>
        </w:rPr>
      </w:pPr>
      <w:r w:rsidRPr="009F018A">
        <w:rPr>
          <w:rFonts w:ascii="Times New Roman" w:eastAsia="Calibri" w:hAnsi="Times New Roman" w:cs="Times New Roman"/>
          <w:sz w:val="24"/>
          <w:szCs w:val="24"/>
          <w:lang w:eastAsia="en-US"/>
        </w:rPr>
        <w:lastRenderedPageBreak/>
        <w:t xml:space="preserve">teikiant pasiūlymą, prie jo prisegti </w:t>
      </w:r>
      <w:r w:rsidR="002B0A66" w:rsidRPr="009F018A">
        <w:rPr>
          <w:rFonts w:ascii="Times New Roman" w:eastAsia="Calibri" w:hAnsi="Times New Roman" w:cs="Times New Roman"/>
          <w:sz w:val="24"/>
          <w:szCs w:val="24"/>
          <w:lang w:eastAsia="en-US"/>
        </w:rPr>
        <w:t xml:space="preserve">išsaugotą </w:t>
      </w:r>
      <w:r w:rsidRPr="009F018A">
        <w:rPr>
          <w:rFonts w:ascii="Times New Roman" w:eastAsia="Calibri" w:hAnsi="Times New Roman" w:cs="Times New Roman"/>
          <w:sz w:val="24"/>
          <w:szCs w:val="24"/>
          <w:lang w:eastAsia="en-US"/>
        </w:rPr>
        <w:t>EBVPD formą su atsakymais PDF formatu kartu su kitais pasiūlymo dokumentais</w:t>
      </w:r>
      <w:r w:rsidRPr="00191CC4">
        <w:rPr>
          <w:rFonts w:ascii="Times New Roman" w:eastAsia="Calibri" w:hAnsi="Times New Roman" w:cs="Times New Roman"/>
          <w:sz w:val="24"/>
          <w:szCs w:val="24"/>
          <w:lang w:eastAsia="en-US"/>
        </w:rPr>
        <w:t>, t. y. pasiūlymo pateikimo lango skiltyje „Prisegti dokumentus“.</w:t>
      </w:r>
    </w:p>
    <w:p w14:paraId="5DA68440" w14:textId="1C3D81DA" w:rsidR="001F6DD9" w:rsidRPr="001F6DD9" w:rsidRDefault="001F6DD9" w:rsidP="003B160F">
      <w:pPr>
        <w:pStyle w:val="Sraopastraipa"/>
        <w:numPr>
          <w:ilvl w:val="0"/>
          <w:numId w:val="3"/>
        </w:numPr>
        <w:ind w:left="0" w:firstLine="567"/>
        <w:rPr>
          <w:b/>
          <w:bCs/>
          <w:szCs w:val="24"/>
        </w:rPr>
      </w:pPr>
      <w:bookmarkStart w:id="4" w:name="_Ref115769124"/>
      <w:r w:rsidRPr="001F6DD9">
        <w:rPr>
          <w:b/>
          <w:bCs/>
          <w:szCs w:val="24"/>
        </w:rPr>
        <w:t xml:space="preserve">Prieš nustatydama laimėjusį pasiūlymą, perkančioji organizacija reikalaus, kad ekonomiškai naudingiausią pasiūlymą pateikęs dalyvis pateiktų aktualius dokumentus, patvirtinančius atitiktį kvalifikacijos reikalavimams, </w:t>
      </w:r>
      <w:r>
        <w:rPr>
          <w:b/>
          <w:bCs/>
          <w:szCs w:val="24"/>
        </w:rPr>
        <w:t xml:space="preserve">atitiktį </w:t>
      </w:r>
      <w:r w:rsidRPr="001F6DD9">
        <w:rPr>
          <w:b/>
          <w:bCs/>
          <w:szCs w:val="24"/>
        </w:rPr>
        <w:t>aplinkos apsaugos vadybos sistemos standartams. Pažymų, patvirtinančių Viešųjų pirkimų įstatymo 46 straipsnyje nurodytų tiekėjo pašalinimo pagrindų nebuvimą perkančioji organizacija reikalaus tik turėdama pagrįstų abejonių dėl tiekėjo patikimumo.</w:t>
      </w:r>
    </w:p>
    <w:p w14:paraId="61C2B36B" w14:textId="76E8D7AA" w:rsidR="006217F0" w:rsidRPr="006217F0" w:rsidRDefault="006217F0" w:rsidP="003B160F">
      <w:pPr>
        <w:pStyle w:val="Sraopastraipa"/>
        <w:numPr>
          <w:ilvl w:val="0"/>
          <w:numId w:val="3"/>
        </w:numPr>
        <w:ind w:left="0" w:firstLine="567"/>
        <w:rPr>
          <w:szCs w:val="24"/>
        </w:rPr>
      </w:pPr>
      <w:r w:rsidRPr="006217F0">
        <w:rPr>
          <w:szCs w:val="24"/>
        </w:rPr>
        <w:t>Už įsipareigojimų, susijusių su mokesčių, įskaitant socialinio draudimo įmokas, mokėjimu, nevykdymą pagal šalies, kurioje registruotas tiekėjas, ar šalies, kurioje yra perkančioji organizacija, reikalavimus tiekėjas iš pirkimo procedūros pašalinamas, jeigu perkančioji organizacija sužino, kad tiekėjas už tai nuteistas, kaip apibrėžta Viešųjų pirkimų įstatymo 46 straipsnio 2 dalies 1 ir 3 punktuose, arba turi kitų įrodymų apie šių įsipareigojimų nevykdymą. Ši nuostata netaikoma, jeigu:</w:t>
      </w:r>
    </w:p>
    <w:p w14:paraId="0569F182" w14:textId="77777777" w:rsidR="006217F0" w:rsidRPr="006217F0" w:rsidRDefault="006217F0" w:rsidP="003B160F">
      <w:pPr>
        <w:numPr>
          <w:ilvl w:val="1"/>
          <w:numId w:val="3"/>
        </w:numPr>
        <w:spacing w:after="0" w:line="240" w:lineRule="auto"/>
        <w:ind w:left="0" w:firstLine="567"/>
        <w:contextualSpacing/>
        <w:jc w:val="both"/>
        <w:rPr>
          <w:rFonts w:ascii="Times New Roman" w:eastAsia="Times New Roman" w:hAnsi="Times New Roman" w:cs="Times New Roman"/>
          <w:sz w:val="24"/>
          <w:szCs w:val="24"/>
          <w:lang w:eastAsia="en-US"/>
        </w:rPr>
      </w:pPr>
      <w:bookmarkStart w:id="5" w:name="_Ref123455206"/>
      <w:r w:rsidRPr="006217F0">
        <w:rPr>
          <w:rFonts w:ascii="Times New Roman" w:eastAsia="Times New Roman" w:hAnsi="Times New Roman" w:cs="Times New Roman"/>
          <w:sz w:val="24"/>
          <w:szCs w:val="24"/>
          <w:lang w:eastAsia="en-US"/>
        </w:rPr>
        <w:t>tiekėjas yra įsipareigojęs sumokėti mokesčius, įskaitant socialinio draudimo įmokas ir dėl to laikomas jau įvykdžiusiu šioje dalyje nurodytus įsipareigojimus;</w:t>
      </w:r>
      <w:bookmarkEnd w:id="5"/>
      <w:r w:rsidRPr="006217F0">
        <w:rPr>
          <w:rFonts w:ascii="Times New Roman" w:eastAsia="Times New Roman" w:hAnsi="Times New Roman" w:cs="Times New Roman"/>
          <w:sz w:val="24"/>
          <w:szCs w:val="24"/>
          <w:lang w:eastAsia="en-US"/>
        </w:rPr>
        <w:t xml:space="preserve"> </w:t>
      </w:r>
    </w:p>
    <w:p w14:paraId="4C62AF57" w14:textId="77777777" w:rsidR="006217F0" w:rsidRPr="006217F0" w:rsidRDefault="006217F0" w:rsidP="003B160F">
      <w:pPr>
        <w:numPr>
          <w:ilvl w:val="1"/>
          <w:numId w:val="3"/>
        </w:numPr>
        <w:spacing w:after="0" w:line="240" w:lineRule="auto"/>
        <w:ind w:left="0" w:firstLine="567"/>
        <w:contextualSpacing/>
        <w:jc w:val="both"/>
        <w:rPr>
          <w:rFonts w:ascii="Times New Roman" w:eastAsia="Times New Roman" w:hAnsi="Times New Roman" w:cs="Times New Roman"/>
          <w:sz w:val="24"/>
          <w:szCs w:val="24"/>
          <w:lang w:eastAsia="en-US"/>
        </w:rPr>
      </w:pPr>
      <w:r w:rsidRPr="006217F0">
        <w:rPr>
          <w:rFonts w:ascii="Times New Roman" w:eastAsia="Times New Roman" w:hAnsi="Times New Roman" w:cs="Times New Roman"/>
          <w:sz w:val="24"/>
          <w:szCs w:val="24"/>
          <w:lang w:eastAsia="en-US"/>
        </w:rPr>
        <w:t xml:space="preserve">įsiskolinimo suma neviršija 50 Eur (penkiasdešimt eurų); </w:t>
      </w:r>
    </w:p>
    <w:p w14:paraId="28A28E44" w14:textId="26D989C4" w:rsidR="00EE75B3" w:rsidRPr="006217F0" w:rsidRDefault="006217F0" w:rsidP="003B160F">
      <w:pPr>
        <w:numPr>
          <w:ilvl w:val="1"/>
          <w:numId w:val="3"/>
        </w:numPr>
        <w:spacing w:after="0" w:line="240" w:lineRule="auto"/>
        <w:ind w:left="0" w:firstLine="567"/>
        <w:contextualSpacing/>
        <w:jc w:val="both"/>
        <w:rPr>
          <w:rFonts w:ascii="Times New Roman" w:eastAsia="Times New Roman" w:hAnsi="Times New Roman" w:cs="Times New Roman"/>
          <w:sz w:val="24"/>
          <w:szCs w:val="24"/>
          <w:lang w:eastAsia="en-US"/>
        </w:rPr>
      </w:pPr>
      <w:r w:rsidRPr="006217F0">
        <w:rPr>
          <w:rFonts w:ascii="Times New Roman" w:eastAsia="Times New Roman" w:hAnsi="Times New Roman" w:cs="Times New Roman"/>
          <w:sz w:val="24"/>
          <w:szCs w:val="24"/>
          <w:lang w:eastAsia="en-US"/>
        </w:rPr>
        <w:t xml:space="preserve">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w:t>
      </w:r>
      <w:r>
        <w:rPr>
          <w:rFonts w:ascii="Times New Roman" w:eastAsia="Times New Roman" w:hAnsi="Times New Roman" w:cs="Times New Roman"/>
          <w:sz w:val="24"/>
          <w:szCs w:val="24"/>
          <w:lang w:eastAsia="en-US"/>
        </w:rPr>
        <w:fldChar w:fldCharType="begin"/>
      </w:r>
      <w:r>
        <w:rPr>
          <w:rFonts w:ascii="Times New Roman" w:eastAsia="Times New Roman" w:hAnsi="Times New Roman" w:cs="Times New Roman"/>
          <w:sz w:val="24"/>
          <w:szCs w:val="24"/>
          <w:lang w:eastAsia="en-US"/>
        </w:rPr>
        <w:instrText xml:space="preserve"> REF _Ref123455206 \r \h </w:instrText>
      </w:r>
      <w:r>
        <w:rPr>
          <w:rFonts w:ascii="Times New Roman" w:eastAsia="Times New Roman" w:hAnsi="Times New Roman" w:cs="Times New Roman"/>
          <w:sz w:val="24"/>
          <w:szCs w:val="24"/>
          <w:lang w:eastAsia="en-US"/>
        </w:rPr>
      </w:r>
      <w:r>
        <w:rPr>
          <w:rFonts w:ascii="Times New Roman" w:eastAsia="Times New Roman" w:hAnsi="Times New Roman" w:cs="Times New Roman"/>
          <w:sz w:val="24"/>
          <w:szCs w:val="24"/>
          <w:lang w:eastAsia="en-US"/>
        </w:rPr>
        <w:fldChar w:fldCharType="separate"/>
      </w:r>
      <w:r w:rsidR="00F321DC">
        <w:rPr>
          <w:rFonts w:ascii="Times New Roman" w:eastAsia="Times New Roman" w:hAnsi="Times New Roman" w:cs="Times New Roman"/>
          <w:sz w:val="24"/>
          <w:szCs w:val="24"/>
          <w:lang w:eastAsia="en-US"/>
        </w:rPr>
        <w:t>2</w:t>
      </w:r>
      <w:r w:rsidR="00E822C9">
        <w:rPr>
          <w:rFonts w:ascii="Times New Roman" w:eastAsia="Times New Roman" w:hAnsi="Times New Roman" w:cs="Times New Roman"/>
          <w:sz w:val="24"/>
          <w:szCs w:val="24"/>
          <w:lang w:eastAsia="en-US"/>
        </w:rPr>
        <w:t>6</w:t>
      </w:r>
      <w:r w:rsidR="00F321DC">
        <w:rPr>
          <w:rFonts w:ascii="Times New Roman" w:eastAsia="Times New Roman" w:hAnsi="Times New Roman" w:cs="Times New Roman"/>
          <w:sz w:val="24"/>
          <w:szCs w:val="24"/>
          <w:lang w:eastAsia="en-US"/>
        </w:rPr>
        <w:t>.1</w:t>
      </w:r>
      <w:r>
        <w:rPr>
          <w:rFonts w:ascii="Times New Roman" w:eastAsia="Times New Roman" w:hAnsi="Times New Roman" w:cs="Times New Roman"/>
          <w:sz w:val="24"/>
          <w:szCs w:val="24"/>
          <w:lang w:eastAsia="en-US"/>
        </w:rPr>
        <w:fldChar w:fldCharType="end"/>
      </w:r>
      <w:r w:rsidRPr="006217F0">
        <w:rPr>
          <w:rFonts w:ascii="Times New Roman" w:eastAsia="Times New Roman" w:hAnsi="Times New Roman" w:cs="Times New Roman"/>
          <w:sz w:val="24"/>
          <w:szCs w:val="24"/>
          <w:lang w:eastAsia="en-US"/>
        </w:rPr>
        <w:t xml:space="preserve"> papunkčio nuostatas. Tiekėjas šiuo pagrindu nepašalinamas iš pirkimo procedūros, jeigu, perkančiajai organizacijai reikalaujant pateikti aktualius dokumentus pagal Viešųjų pirkimų įstatymo 50 straipsnio 6 dalį, jis įrodo, kad jau yra laikomas įvykdžiusiu įsipareigojimus, susijusius su mokesčių, įskaitant socialinio draudimo įmokas, mokėjimu.</w:t>
      </w:r>
    </w:p>
    <w:p w14:paraId="47EBE81B" w14:textId="790927C3" w:rsidR="00191CC4" w:rsidRPr="00191CC4" w:rsidRDefault="00191CC4" w:rsidP="003B160F">
      <w:pPr>
        <w:numPr>
          <w:ilvl w:val="0"/>
          <w:numId w:val="3"/>
        </w:numPr>
        <w:spacing w:after="0" w:line="240" w:lineRule="auto"/>
        <w:ind w:left="0" w:firstLine="567"/>
        <w:contextualSpacing/>
        <w:jc w:val="both"/>
        <w:rPr>
          <w:rFonts w:ascii="Times New Roman" w:eastAsia="Times New Roman" w:hAnsi="Times New Roman" w:cs="Times New Roman"/>
          <w:sz w:val="24"/>
          <w:szCs w:val="24"/>
          <w:lang w:eastAsia="en-US"/>
        </w:rPr>
      </w:pPr>
      <w:bookmarkStart w:id="6" w:name="_Ref123462404"/>
      <w:r w:rsidRPr="00191CC4">
        <w:rPr>
          <w:rFonts w:ascii="Times New Roman" w:eastAsia="Times New Roman" w:hAnsi="Times New Roman" w:cs="Times New Roman"/>
          <w:sz w:val="24"/>
          <w:szCs w:val="24"/>
          <w:lang w:eastAsia="en-US"/>
        </w:rPr>
        <w:t xml:space="preserve">Jeigu tiekėjas neatitinka reikalavimų, </w:t>
      </w:r>
      <w:r w:rsidR="008A3943">
        <w:rPr>
          <w:rFonts w:ascii="Times New Roman" w:eastAsia="Times New Roman" w:hAnsi="Times New Roman" w:cs="Times New Roman"/>
          <w:sz w:val="24"/>
          <w:szCs w:val="24"/>
          <w:lang w:eastAsia="en-US"/>
        </w:rPr>
        <w:t xml:space="preserve">nustatytų pagal Viešųjų pirkimų įstatymo 46 straipsnio 1, 4 ir 6 dalis, </w:t>
      </w:r>
      <w:r w:rsidRPr="00191CC4">
        <w:rPr>
          <w:rFonts w:ascii="Times New Roman" w:eastAsia="Times New Roman" w:hAnsi="Times New Roman" w:cs="Times New Roman"/>
          <w:sz w:val="24"/>
          <w:szCs w:val="24"/>
          <w:lang w:eastAsia="en-US"/>
        </w:rPr>
        <w:t>perkančioji organizacija jo nepašalina iš pirkimo procedūros, kai yra abi šios sąlygos kartu:</w:t>
      </w:r>
      <w:bookmarkEnd w:id="4"/>
      <w:bookmarkEnd w:id="6"/>
    </w:p>
    <w:p w14:paraId="40342A80" w14:textId="77777777" w:rsidR="005D5F4D" w:rsidRDefault="00191CC4" w:rsidP="003B160F">
      <w:pPr>
        <w:numPr>
          <w:ilvl w:val="1"/>
          <w:numId w:val="3"/>
        </w:numPr>
        <w:spacing w:after="0" w:line="240" w:lineRule="auto"/>
        <w:ind w:left="0" w:firstLine="567"/>
        <w:contextualSpacing/>
        <w:jc w:val="both"/>
        <w:rPr>
          <w:rFonts w:ascii="Times New Roman" w:eastAsia="Times New Roman" w:hAnsi="Times New Roman" w:cs="Times New Roman"/>
          <w:sz w:val="24"/>
          <w:szCs w:val="24"/>
          <w:lang w:eastAsia="en-US"/>
        </w:rPr>
      </w:pPr>
      <w:bookmarkStart w:id="7" w:name="_Ref492642706"/>
      <w:r w:rsidRPr="00191CC4">
        <w:rPr>
          <w:rFonts w:ascii="Times New Roman" w:eastAsia="Times New Roman" w:hAnsi="Times New Roman" w:cs="Times New Roman"/>
          <w:sz w:val="24"/>
          <w:szCs w:val="24"/>
          <w:lang w:eastAsia="en-US"/>
        </w:rPr>
        <w:t>tiekėjas pateikė perkančiajai organizacijai informaciją apie tai, kad ėmėsi šių priemonių:</w:t>
      </w:r>
      <w:bookmarkEnd w:id="7"/>
    </w:p>
    <w:p w14:paraId="2C4F5069" w14:textId="333CB30C" w:rsidR="005D5F4D" w:rsidRDefault="00191CC4" w:rsidP="003B160F">
      <w:pPr>
        <w:numPr>
          <w:ilvl w:val="2"/>
          <w:numId w:val="3"/>
        </w:numPr>
        <w:spacing w:after="0" w:line="240" w:lineRule="auto"/>
        <w:ind w:left="0" w:firstLine="567"/>
        <w:contextualSpacing/>
        <w:jc w:val="both"/>
        <w:rPr>
          <w:rFonts w:ascii="Times New Roman" w:eastAsia="Times New Roman" w:hAnsi="Times New Roman" w:cs="Times New Roman"/>
          <w:sz w:val="24"/>
          <w:szCs w:val="24"/>
          <w:lang w:eastAsia="en-US"/>
        </w:rPr>
      </w:pPr>
      <w:r w:rsidRPr="005D5F4D">
        <w:rPr>
          <w:rFonts w:ascii="Times New Roman" w:eastAsia="Times New Roman" w:hAnsi="Times New Roman" w:cs="Times New Roman"/>
          <w:sz w:val="24"/>
          <w:szCs w:val="24"/>
          <w:lang w:eastAsia="en-US"/>
        </w:rPr>
        <w:t xml:space="preserve">savanoriškai sumokėjo arba įsipareigojo sumokėti kompensaciją už žalą, padarytą dėl </w:t>
      </w:r>
      <w:r w:rsidR="008A3943">
        <w:rPr>
          <w:rFonts w:ascii="Times New Roman" w:eastAsia="Times New Roman" w:hAnsi="Times New Roman" w:cs="Times New Roman"/>
          <w:sz w:val="24"/>
          <w:szCs w:val="24"/>
          <w:lang w:eastAsia="en-US"/>
        </w:rPr>
        <w:t xml:space="preserve">Viešųjų pirkimų įstatymo 46 straipsnio 1, 4 ar 6 dalyje </w:t>
      </w:r>
      <w:r w:rsidRPr="005D5F4D">
        <w:rPr>
          <w:rFonts w:ascii="Times New Roman" w:eastAsia="Times New Roman" w:hAnsi="Times New Roman" w:cs="Times New Roman"/>
          <w:sz w:val="24"/>
          <w:szCs w:val="24"/>
          <w:lang w:eastAsia="en-US"/>
        </w:rPr>
        <w:t>nurodytos nusikalstamos veikos arba pažeidimo, jeigu taikytina;</w:t>
      </w:r>
    </w:p>
    <w:p w14:paraId="79CC92CC" w14:textId="77777777" w:rsidR="005D5F4D" w:rsidRDefault="00191CC4" w:rsidP="003B160F">
      <w:pPr>
        <w:numPr>
          <w:ilvl w:val="2"/>
          <w:numId w:val="3"/>
        </w:numPr>
        <w:spacing w:after="0" w:line="240" w:lineRule="auto"/>
        <w:ind w:left="0" w:firstLine="567"/>
        <w:contextualSpacing/>
        <w:jc w:val="both"/>
        <w:rPr>
          <w:rFonts w:ascii="Times New Roman" w:eastAsia="Times New Roman" w:hAnsi="Times New Roman" w:cs="Times New Roman"/>
          <w:sz w:val="24"/>
          <w:szCs w:val="24"/>
          <w:lang w:eastAsia="en-US"/>
        </w:rPr>
      </w:pPr>
      <w:r w:rsidRPr="005D5F4D">
        <w:rPr>
          <w:rFonts w:ascii="Times New Roman" w:eastAsia="Times New Roman" w:hAnsi="Times New Roman" w:cs="Times New Roman"/>
          <w:sz w:val="24"/>
          <w:szCs w:val="24"/>
          <w:lang w:eastAsia="en-US"/>
        </w:rPr>
        <w:t>bendradarbiavo, aktyviai teikė pagalbą ar ėmėsi kitų priemonių, padedančių ištirti, išaiškinti jo padarytą nusikalstamą veiką ar pažeidimą, jeigu taikytina;</w:t>
      </w:r>
    </w:p>
    <w:p w14:paraId="3828A754" w14:textId="77777777" w:rsidR="00191CC4" w:rsidRPr="005D5F4D" w:rsidRDefault="00191CC4" w:rsidP="003B160F">
      <w:pPr>
        <w:numPr>
          <w:ilvl w:val="2"/>
          <w:numId w:val="3"/>
        </w:numPr>
        <w:spacing w:after="0" w:line="240" w:lineRule="auto"/>
        <w:ind w:left="0" w:firstLine="567"/>
        <w:contextualSpacing/>
        <w:jc w:val="both"/>
        <w:rPr>
          <w:rFonts w:ascii="Times New Roman" w:eastAsia="Times New Roman" w:hAnsi="Times New Roman" w:cs="Times New Roman"/>
          <w:sz w:val="24"/>
          <w:szCs w:val="24"/>
          <w:lang w:eastAsia="en-US"/>
        </w:rPr>
      </w:pPr>
      <w:r w:rsidRPr="005D5F4D">
        <w:rPr>
          <w:rFonts w:ascii="Times New Roman" w:eastAsia="Times New Roman" w:hAnsi="Times New Roman" w:cs="Times New Roman"/>
          <w:sz w:val="24"/>
          <w:szCs w:val="24"/>
          <w:lang w:eastAsia="en-US"/>
        </w:rPr>
        <w:t>ėmėsi techninių, organizacinių, personalo valdymo priemonių, skirtų tolesnių nusikalstamų veikų ar pažeidimų prevencijai;</w:t>
      </w:r>
    </w:p>
    <w:p w14:paraId="0AA807E0" w14:textId="7E26E69C" w:rsidR="00F93590" w:rsidRPr="001A461C" w:rsidRDefault="00191CC4" w:rsidP="003B160F">
      <w:pPr>
        <w:numPr>
          <w:ilvl w:val="1"/>
          <w:numId w:val="3"/>
        </w:numPr>
        <w:spacing w:after="0" w:line="240" w:lineRule="auto"/>
        <w:ind w:left="0" w:firstLine="567"/>
        <w:contextualSpacing/>
        <w:jc w:val="both"/>
        <w:rPr>
          <w:rFonts w:ascii="Times New Roman" w:eastAsia="Times New Roman" w:hAnsi="Times New Roman" w:cs="Times New Roman"/>
          <w:sz w:val="24"/>
          <w:szCs w:val="24"/>
          <w:lang w:eastAsia="en-US"/>
        </w:rPr>
      </w:pPr>
      <w:r w:rsidRPr="00191CC4">
        <w:rPr>
          <w:rFonts w:ascii="Times New Roman" w:eastAsia="Times New Roman" w:hAnsi="Times New Roman" w:cs="Times New Roman"/>
          <w:sz w:val="24"/>
          <w:szCs w:val="24"/>
          <w:lang w:eastAsia="en-US"/>
        </w:rPr>
        <w:t xml:space="preserve">perkančioji organizacija įvertino tiekėjo informaciją, pateiktą pagal </w:t>
      </w:r>
      <w:r w:rsidR="003A4E96">
        <w:rPr>
          <w:rFonts w:ascii="Times New Roman" w:eastAsia="Times New Roman" w:hAnsi="Times New Roman" w:cs="Times New Roman"/>
          <w:sz w:val="24"/>
          <w:szCs w:val="24"/>
          <w:lang w:eastAsia="en-US"/>
        </w:rPr>
        <w:fldChar w:fldCharType="begin"/>
      </w:r>
      <w:r w:rsidR="003A4E96">
        <w:rPr>
          <w:rFonts w:ascii="Times New Roman" w:eastAsia="Times New Roman" w:hAnsi="Times New Roman" w:cs="Times New Roman"/>
          <w:sz w:val="24"/>
          <w:szCs w:val="24"/>
          <w:lang w:eastAsia="en-US"/>
        </w:rPr>
        <w:instrText xml:space="preserve"> REF _Ref492642706 \r \h </w:instrText>
      </w:r>
      <w:r w:rsidR="003A4E96">
        <w:rPr>
          <w:rFonts w:ascii="Times New Roman" w:eastAsia="Times New Roman" w:hAnsi="Times New Roman" w:cs="Times New Roman"/>
          <w:sz w:val="24"/>
          <w:szCs w:val="24"/>
          <w:lang w:eastAsia="en-US"/>
        </w:rPr>
      </w:r>
      <w:r w:rsidR="003A4E96">
        <w:rPr>
          <w:rFonts w:ascii="Times New Roman" w:eastAsia="Times New Roman" w:hAnsi="Times New Roman" w:cs="Times New Roman"/>
          <w:sz w:val="24"/>
          <w:szCs w:val="24"/>
          <w:lang w:eastAsia="en-US"/>
        </w:rPr>
        <w:fldChar w:fldCharType="separate"/>
      </w:r>
      <w:r w:rsidR="00F321DC">
        <w:rPr>
          <w:rFonts w:ascii="Times New Roman" w:eastAsia="Times New Roman" w:hAnsi="Times New Roman" w:cs="Times New Roman"/>
          <w:sz w:val="24"/>
          <w:szCs w:val="24"/>
          <w:lang w:eastAsia="en-US"/>
        </w:rPr>
        <w:t>2</w:t>
      </w:r>
      <w:r w:rsidR="000B7EB1">
        <w:rPr>
          <w:rFonts w:ascii="Times New Roman" w:eastAsia="Times New Roman" w:hAnsi="Times New Roman" w:cs="Times New Roman"/>
          <w:sz w:val="24"/>
          <w:szCs w:val="24"/>
          <w:lang w:eastAsia="en-US"/>
        </w:rPr>
        <w:t>7</w:t>
      </w:r>
      <w:r w:rsidR="00F321DC">
        <w:rPr>
          <w:rFonts w:ascii="Times New Roman" w:eastAsia="Times New Roman" w:hAnsi="Times New Roman" w:cs="Times New Roman"/>
          <w:sz w:val="24"/>
          <w:szCs w:val="24"/>
          <w:lang w:eastAsia="en-US"/>
        </w:rPr>
        <w:t>.1</w:t>
      </w:r>
      <w:r w:rsidR="003A4E96">
        <w:rPr>
          <w:rFonts w:ascii="Times New Roman" w:eastAsia="Times New Roman" w:hAnsi="Times New Roman" w:cs="Times New Roman"/>
          <w:sz w:val="24"/>
          <w:szCs w:val="24"/>
          <w:lang w:eastAsia="en-US"/>
        </w:rPr>
        <w:fldChar w:fldCharType="end"/>
      </w:r>
      <w:r w:rsidRPr="00191CC4">
        <w:rPr>
          <w:rFonts w:ascii="Times New Roman" w:eastAsia="Times New Roman" w:hAnsi="Times New Roman" w:cs="Times New Roman"/>
          <w:sz w:val="24"/>
          <w:szCs w:val="24"/>
          <w:lang w:eastAsia="en-US"/>
        </w:rPr>
        <w:t xml:space="preserve"> punktą, ir priėmė motyvuotą sprendimą, kad priemonės, kurių ėmėsi tiekėjas, siekdamas įrodyti savo patikimumą, yra pakankamos. Šių priemonių pakankamumas vertinamas atsižvelgiant į nusikalstamos veikos ar pažeidimo rimtumą ir aplinkybes. Perkančioji organizacija pateiki</w:t>
      </w:r>
      <w:r w:rsidR="00F93590">
        <w:rPr>
          <w:rFonts w:ascii="Times New Roman" w:eastAsia="Times New Roman" w:hAnsi="Times New Roman" w:cs="Times New Roman"/>
          <w:sz w:val="24"/>
          <w:szCs w:val="24"/>
          <w:lang w:eastAsia="en-US"/>
        </w:rPr>
        <w:t>a</w:t>
      </w:r>
      <w:r w:rsidRPr="00191CC4">
        <w:rPr>
          <w:rFonts w:ascii="Times New Roman" w:eastAsia="Times New Roman" w:hAnsi="Times New Roman" w:cs="Times New Roman"/>
          <w:sz w:val="24"/>
          <w:szCs w:val="24"/>
          <w:lang w:eastAsia="en-US"/>
        </w:rPr>
        <w:t xml:space="preserve"> tiekėjui motyvuotą </w:t>
      </w:r>
      <w:r w:rsidRPr="00E23D98">
        <w:rPr>
          <w:rFonts w:ascii="Times New Roman" w:eastAsia="Times New Roman" w:hAnsi="Times New Roman" w:cs="Times New Roman"/>
          <w:sz w:val="24"/>
          <w:szCs w:val="24"/>
          <w:lang w:eastAsia="en-US"/>
        </w:rPr>
        <w:t xml:space="preserve">sprendimą raštu ne vėliau kaip per 10 dienų nuo </w:t>
      </w:r>
      <w:r w:rsidR="003A4E96" w:rsidRPr="00E23D98">
        <w:rPr>
          <w:rFonts w:ascii="Times New Roman" w:eastAsia="Times New Roman" w:hAnsi="Times New Roman" w:cs="Times New Roman"/>
          <w:sz w:val="24"/>
          <w:szCs w:val="24"/>
          <w:lang w:eastAsia="en-US"/>
        </w:rPr>
        <w:fldChar w:fldCharType="begin"/>
      </w:r>
      <w:r w:rsidR="003A4E96" w:rsidRPr="00E23D98">
        <w:rPr>
          <w:rFonts w:ascii="Times New Roman" w:eastAsia="Times New Roman" w:hAnsi="Times New Roman" w:cs="Times New Roman"/>
          <w:sz w:val="24"/>
          <w:szCs w:val="24"/>
          <w:lang w:eastAsia="en-US"/>
        </w:rPr>
        <w:instrText xml:space="preserve"> REF _Ref492642706 \r \h </w:instrText>
      </w:r>
      <w:r w:rsidR="003A4E96" w:rsidRPr="00E23D98">
        <w:rPr>
          <w:rFonts w:ascii="Times New Roman" w:eastAsia="Times New Roman" w:hAnsi="Times New Roman" w:cs="Times New Roman"/>
          <w:sz w:val="24"/>
          <w:szCs w:val="24"/>
          <w:lang w:eastAsia="en-US"/>
        </w:rPr>
      </w:r>
      <w:r w:rsidR="003A4E96" w:rsidRPr="00E23D98">
        <w:rPr>
          <w:rFonts w:ascii="Times New Roman" w:eastAsia="Times New Roman" w:hAnsi="Times New Roman" w:cs="Times New Roman"/>
          <w:sz w:val="24"/>
          <w:szCs w:val="24"/>
          <w:lang w:eastAsia="en-US"/>
        </w:rPr>
        <w:fldChar w:fldCharType="separate"/>
      </w:r>
      <w:r w:rsidR="00F321DC">
        <w:rPr>
          <w:rFonts w:ascii="Times New Roman" w:eastAsia="Times New Roman" w:hAnsi="Times New Roman" w:cs="Times New Roman"/>
          <w:sz w:val="24"/>
          <w:szCs w:val="24"/>
          <w:lang w:eastAsia="en-US"/>
        </w:rPr>
        <w:t>2</w:t>
      </w:r>
      <w:r w:rsidR="000B7EB1">
        <w:rPr>
          <w:rFonts w:ascii="Times New Roman" w:eastAsia="Times New Roman" w:hAnsi="Times New Roman" w:cs="Times New Roman"/>
          <w:sz w:val="24"/>
          <w:szCs w:val="24"/>
          <w:lang w:eastAsia="en-US"/>
        </w:rPr>
        <w:t>7</w:t>
      </w:r>
      <w:r w:rsidR="00F321DC">
        <w:rPr>
          <w:rFonts w:ascii="Times New Roman" w:eastAsia="Times New Roman" w:hAnsi="Times New Roman" w:cs="Times New Roman"/>
          <w:sz w:val="24"/>
          <w:szCs w:val="24"/>
          <w:lang w:eastAsia="en-US"/>
        </w:rPr>
        <w:t>.1</w:t>
      </w:r>
      <w:r w:rsidR="003A4E96" w:rsidRPr="00E23D98">
        <w:rPr>
          <w:rFonts w:ascii="Times New Roman" w:eastAsia="Times New Roman" w:hAnsi="Times New Roman" w:cs="Times New Roman"/>
          <w:sz w:val="24"/>
          <w:szCs w:val="24"/>
          <w:lang w:eastAsia="en-US"/>
        </w:rPr>
        <w:fldChar w:fldCharType="end"/>
      </w:r>
      <w:r w:rsidRPr="00E23D98">
        <w:rPr>
          <w:rFonts w:ascii="Times New Roman" w:eastAsia="Times New Roman" w:hAnsi="Times New Roman" w:cs="Times New Roman"/>
          <w:sz w:val="24"/>
          <w:szCs w:val="24"/>
          <w:lang w:eastAsia="en-US"/>
        </w:rPr>
        <w:t xml:space="preserve"> punkte nurodytos tiekėjo informacijos </w:t>
      </w:r>
      <w:r w:rsidRPr="001A461C">
        <w:rPr>
          <w:rFonts w:ascii="Times New Roman" w:eastAsia="Times New Roman" w:hAnsi="Times New Roman" w:cs="Times New Roman"/>
          <w:sz w:val="24"/>
          <w:szCs w:val="24"/>
          <w:lang w:eastAsia="en-US"/>
        </w:rPr>
        <w:t>gavimo dienos.</w:t>
      </w:r>
    </w:p>
    <w:p w14:paraId="3B1D2D85" w14:textId="3D79480D" w:rsidR="001A461C" w:rsidRPr="001A461C" w:rsidRDefault="001A461C" w:rsidP="003B160F">
      <w:pPr>
        <w:numPr>
          <w:ilvl w:val="0"/>
          <w:numId w:val="3"/>
        </w:numPr>
        <w:spacing w:after="0" w:line="240" w:lineRule="auto"/>
        <w:ind w:left="0" w:firstLine="567"/>
        <w:contextualSpacing/>
        <w:jc w:val="both"/>
        <w:rPr>
          <w:rFonts w:ascii="Times New Roman" w:eastAsia="Times New Roman" w:hAnsi="Times New Roman" w:cs="Times New Roman"/>
          <w:sz w:val="24"/>
          <w:szCs w:val="24"/>
          <w:lang w:eastAsia="en-US"/>
        </w:rPr>
      </w:pPr>
      <w:r w:rsidRPr="001A461C">
        <w:rPr>
          <w:rFonts w:ascii="Times New Roman" w:eastAsia="Times New Roman" w:hAnsi="Times New Roman" w:cs="Times New Roman"/>
          <w:sz w:val="24"/>
          <w:szCs w:val="24"/>
          <w:lang w:eastAsia="en-US"/>
        </w:rPr>
        <w:t xml:space="preserve">Tiekėjas negali pasinaudoti </w:t>
      </w:r>
      <w:r w:rsidR="00251B95">
        <w:rPr>
          <w:rFonts w:ascii="Times New Roman" w:eastAsia="Times New Roman" w:hAnsi="Times New Roman" w:cs="Times New Roman"/>
          <w:sz w:val="24"/>
          <w:szCs w:val="24"/>
          <w:lang w:eastAsia="en-US"/>
        </w:rPr>
        <w:t>2</w:t>
      </w:r>
      <w:r w:rsidR="000B7EB1">
        <w:rPr>
          <w:rFonts w:ascii="Times New Roman" w:eastAsia="Times New Roman" w:hAnsi="Times New Roman" w:cs="Times New Roman"/>
          <w:sz w:val="24"/>
          <w:szCs w:val="24"/>
          <w:lang w:eastAsia="en-US"/>
        </w:rPr>
        <w:t>7</w:t>
      </w:r>
      <w:r w:rsidR="0006458E">
        <w:rPr>
          <w:rFonts w:ascii="Times New Roman" w:eastAsia="Times New Roman" w:hAnsi="Times New Roman" w:cs="Times New Roman"/>
          <w:sz w:val="24"/>
          <w:szCs w:val="24"/>
          <w:lang w:eastAsia="en-US"/>
        </w:rPr>
        <w:t xml:space="preserve"> </w:t>
      </w:r>
      <w:r w:rsidRPr="001A461C">
        <w:rPr>
          <w:rFonts w:ascii="Times New Roman" w:eastAsia="Times New Roman" w:hAnsi="Times New Roman" w:cs="Times New Roman"/>
          <w:sz w:val="24"/>
          <w:szCs w:val="24"/>
          <w:lang w:eastAsia="en-US"/>
        </w:rPr>
        <w:t>punkte nustatyta galimybe, kai jis priimtu ir įsiteisėjusiu teismo sprendimu pašalintas iš pirkimo ar koncesijos suteikimo procedūrų, teismo sprendime nurodytą laikotarpį.</w:t>
      </w:r>
    </w:p>
    <w:p w14:paraId="49D66FEE" w14:textId="63D6DAA6" w:rsidR="001A461C" w:rsidRDefault="001A461C" w:rsidP="003B160F">
      <w:pPr>
        <w:numPr>
          <w:ilvl w:val="0"/>
          <w:numId w:val="3"/>
        </w:numPr>
        <w:spacing w:after="0" w:line="240" w:lineRule="auto"/>
        <w:ind w:left="0" w:firstLine="567"/>
        <w:contextualSpacing/>
        <w:jc w:val="both"/>
        <w:rPr>
          <w:rFonts w:ascii="Times New Roman" w:eastAsia="Times New Roman" w:hAnsi="Times New Roman" w:cs="Times New Roman"/>
          <w:sz w:val="24"/>
          <w:szCs w:val="24"/>
          <w:lang w:eastAsia="en-US"/>
        </w:rPr>
      </w:pPr>
      <w:r w:rsidRPr="001A461C">
        <w:rPr>
          <w:rFonts w:ascii="Times New Roman" w:eastAsia="Times New Roman" w:hAnsi="Times New Roman" w:cs="Times New Roman"/>
          <w:sz w:val="24"/>
          <w:szCs w:val="24"/>
          <w:lang w:eastAsia="en-US"/>
        </w:rPr>
        <w:t xml:space="preserve">Kai priimtu ir įsiteisėjusiu teismo sprendimu tiekėjui yra nustatytas </w:t>
      </w:r>
      <w:r w:rsidR="00893491">
        <w:rPr>
          <w:rFonts w:ascii="Times New Roman" w:eastAsia="Times New Roman" w:hAnsi="Times New Roman" w:cs="Times New Roman"/>
          <w:sz w:val="24"/>
          <w:szCs w:val="24"/>
          <w:lang w:eastAsia="en-US"/>
        </w:rPr>
        <w:t xml:space="preserve">pirkimo sąlygų </w:t>
      </w:r>
      <w:r w:rsidR="000948C2">
        <w:rPr>
          <w:rFonts w:ascii="Times New Roman" w:eastAsia="Times New Roman" w:hAnsi="Times New Roman" w:cs="Times New Roman"/>
          <w:sz w:val="24"/>
          <w:szCs w:val="24"/>
          <w:lang w:eastAsia="en-US"/>
        </w:rPr>
        <w:t>1</w:t>
      </w:r>
      <w:r w:rsidRPr="001A461C">
        <w:rPr>
          <w:rFonts w:ascii="Times New Roman" w:eastAsia="Times New Roman" w:hAnsi="Times New Roman" w:cs="Times New Roman"/>
          <w:sz w:val="24"/>
          <w:szCs w:val="24"/>
          <w:lang w:eastAsia="en-US"/>
        </w:rPr>
        <w:t xml:space="preserve"> </w:t>
      </w:r>
      <w:r w:rsidR="000948C2">
        <w:rPr>
          <w:rFonts w:ascii="Times New Roman" w:eastAsia="Times New Roman" w:hAnsi="Times New Roman" w:cs="Times New Roman"/>
          <w:sz w:val="24"/>
          <w:szCs w:val="24"/>
          <w:lang w:eastAsia="en-US"/>
        </w:rPr>
        <w:t>lentelė</w:t>
      </w:r>
      <w:r w:rsidR="00A47E3E">
        <w:rPr>
          <w:rFonts w:ascii="Times New Roman" w:eastAsia="Times New Roman" w:hAnsi="Times New Roman" w:cs="Times New Roman"/>
          <w:sz w:val="24"/>
          <w:szCs w:val="24"/>
          <w:lang w:eastAsia="en-US"/>
        </w:rPr>
        <w:t xml:space="preserve">s 1, 3-11 punktuose </w:t>
      </w:r>
      <w:r w:rsidRPr="001A461C">
        <w:rPr>
          <w:rFonts w:ascii="Times New Roman" w:eastAsia="Times New Roman" w:hAnsi="Times New Roman" w:cs="Times New Roman"/>
          <w:sz w:val="24"/>
          <w:szCs w:val="24"/>
          <w:lang w:eastAsia="en-US"/>
        </w:rPr>
        <w:t>nurodytų pašalinimo pagrindų laikotarpis, perkančioji organizacija tiekėją iš pirkimo procedūros šalina teismo sprendime nurodytą laikotarpį.</w:t>
      </w:r>
    </w:p>
    <w:p w14:paraId="23F36467" w14:textId="42B3CA6E" w:rsidR="001A461C" w:rsidRPr="001A461C" w:rsidRDefault="001A461C" w:rsidP="003B160F">
      <w:pPr>
        <w:numPr>
          <w:ilvl w:val="0"/>
          <w:numId w:val="3"/>
        </w:numPr>
        <w:spacing w:after="0" w:line="240" w:lineRule="auto"/>
        <w:ind w:left="0" w:firstLine="567"/>
        <w:contextualSpacing/>
        <w:jc w:val="both"/>
        <w:rPr>
          <w:rFonts w:ascii="Times New Roman" w:eastAsia="Times New Roman" w:hAnsi="Times New Roman" w:cs="Times New Roman"/>
          <w:sz w:val="24"/>
          <w:szCs w:val="24"/>
          <w:lang w:eastAsia="en-US"/>
        </w:rPr>
      </w:pPr>
      <w:r w:rsidRPr="001A461C">
        <w:rPr>
          <w:rFonts w:ascii="Times New Roman" w:eastAsia="Times New Roman" w:hAnsi="Times New Roman" w:cs="Times New Roman"/>
          <w:sz w:val="24"/>
          <w:szCs w:val="24"/>
          <w:lang w:eastAsia="en-US"/>
        </w:rPr>
        <w:t xml:space="preserve">Perkančioji organizacija pašalina tiekėją iš pirkimo procedūros pagal </w:t>
      </w:r>
      <w:r w:rsidR="008A3943">
        <w:rPr>
          <w:rFonts w:ascii="Times New Roman" w:eastAsia="Times New Roman" w:hAnsi="Times New Roman" w:cs="Times New Roman"/>
          <w:sz w:val="24"/>
          <w:szCs w:val="24"/>
          <w:lang w:eastAsia="en-US"/>
        </w:rPr>
        <w:t>Viešųjų pirkimų įstatymo 46 straipsnio 4 ir 6 dalyse</w:t>
      </w:r>
      <w:r w:rsidRPr="001A461C">
        <w:rPr>
          <w:rFonts w:ascii="Times New Roman" w:eastAsia="Times New Roman" w:hAnsi="Times New Roman" w:cs="Times New Roman"/>
          <w:sz w:val="24"/>
          <w:szCs w:val="24"/>
          <w:lang w:eastAsia="en-US"/>
        </w:rPr>
        <w:t xml:space="preserve"> nurodytus pašalinimo pagrindus ir tuo atveju, kai ji turi įtikinamų </w:t>
      </w:r>
      <w:r w:rsidRPr="001A461C">
        <w:rPr>
          <w:rFonts w:ascii="Times New Roman" w:eastAsia="Times New Roman" w:hAnsi="Times New Roman" w:cs="Times New Roman"/>
          <w:sz w:val="24"/>
          <w:szCs w:val="24"/>
          <w:lang w:eastAsia="en-US"/>
        </w:rPr>
        <w:lastRenderedPageBreak/>
        <w:t xml:space="preserve">duomenų, kad tiekėjas yra įsteigtas arba dalyvauja pirkime vietoj kito asmens, siekiant išvengti </w:t>
      </w:r>
      <w:r w:rsidR="008A3943">
        <w:rPr>
          <w:rFonts w:ascii="Times New Roman" w:eastAsia="Times New Roman" w:hAnsi="Times New Roman" w:cs="Times New Roman"/>
          <w:sz w:val="24"/>
          <w:szCs w:val="24"/>
          <w:lang w:eastAsia="en-US"/>
        </w:rPr>
        <w:t xml:space="preserve">Viešųjų pirkimų įstatymo 46 straipsnio 4 ir 6 dalyse </w:t>
      </w:r>
      <w:r w:rsidRPr="001A461C">
        <w:rPr>
          <w:rFonts w:ascii="Times New Roman" w:eastAsia="Times New Roman" w:hAnsi="Times New Roman" w:cs="Times New Roman"/>
          <w:sz w:val="24"/>
          <w:szCs w:val="24"/>
          <w:lang w:eastAsia="en-US"/>
        </w:rPr>
        <w:t>nurodytų pašalinimo pagrindų taikymo.</w:t>
      </w:r>
    </w:p>
    <w:p w14:paraId="4858A0DA" w14:textId="77777777" w:rsidR="00191CC4" w:rsidRDefault="00191CC4" w:rsidP="003B160F">
      <w:pPr>
        <w:numPr>
          <w:ilvl w:val="0"/>
          <w:numId w:val="3"/>
        </w:numPr>
        <w:spacing w:after="0" w:line="240" w:lineRule="auto"/>
        <w:ind w:left="0" w:firstLine="567"/>
        <w:contextualSpacing/>
        <w:jc w:val="both"/>
        <w:rPr>
          <w:rFonts w:ascii="Times New Roman" w:eastAsia="Times New Roman" w:hAnsi="Times New Roman" w:cs="Times New Roman"/>
          <w:sz w:val="24"/>
          <w:szCs w:val="24"/>
          <w:lang w:eastAsia="en-US"/>
        </w:rPr>
      </w:pPr>
      <w:r w:rsidRPr="00191CC4">
        <w:rPr>
          <w:rFonts w:ascii="Times New Roman" w:eastAsia="Times New Roman" w:hAnsi="Times New Roman" w:cs="Times New Roman"/>
          <w:sz w:val="24"/>
          <w:szCs w:val="24"/>
          <w:lang w:eastAsia="en-US"/>
        </w:rPr>
        <w:t>Tiekėjų kvalifikacijos reikalavimai bei reikalaujami dokumentai ir informacija, patvirtinantys šiuos reikalavimus:</w:t>
      </w:r>
    </w:p>
    <w:p w14:paraId="68015C0B" w14:textId="7E615E42" w:rsidR="0027366E" w:rsidRPr="0027366E" w:rsidRDefault="0027366E" w:rsidP="0027366E">
      <w:pPr>
        <w:spacing w:after="0" w:line="240" w:lineRule="auto"/>
        <w:ind w:left="567"/>
        <w:contextualSpacing/>
        <w:jc w:val="both"/>
        <w:rPr>
          <w:rFonts w:ascii="Times New Roman" w:eastAsia="Times New Roman" w:hAnsi="Times New Roman" w:cs="Times New Roman"/>
          <w:i/>
          <w:iCs/>
          <w:sz w:val="24"/>
          <w:szCs w:val="24"/>
          <w:lang w:eastAsia="en-US"/>
        </w:rPr>
      </w:pPr>
      <w:r w:rsidRPr="0027366E">
        <w:rPr>
          <w:rFonts w:ascii="Times New Roman" w:eastAsia="Times New Roman" w:hAnsi="Times New Roman" w:cs="Times New Roman"/>
          <w:i/>
          <w:iCs/>
          <w:sz w:val="24"/>
          <w:szCs w:val="24"/>
          <w:lang w:eastAsia="en-US"/>
        </w:rPr>
        <w:t>2 lentelė</w:t>
      </w:r>
    </w:p>
    <w:tbl>
      <w:tblPr>
        <w:tblStyle w:val="Lentelstinklelis"/>
        <w:tblW w:w="0" w:type="auto"/>
        <w:tblLook w:val="04A0" w:firstRow="1" w:lastRow="0" w:firstColumn="1" w:lastColumn="0" w:noHBand="0" w:noVBand="1"/>
      </w:tblPr>
      <w:tblGrid>
        <w:gridCol w:w="812"/>
        <w:gridCol w:w="4712"/>
        <w:gridCol w:w="4104"/>
      </w:tblGrid>
      <w:tr w:rsidR="00191CC4" w:rsidRPr="00191CC4" w14:paraId="2F155381" w14:textId="77777777" w:rsidTr="00A5457F">
        <w:trPr>
          <w:cantSplit/>
          <w:tblHeader/>
        </w:trPr>
        <w:tc>
          <w:tcPr>
            <w:tcW w:w="812" w:type="dxa"/>
            <w:vAlign w:val="center"/>
          </w:tcPr>
          <w:p w14:paraId="0B1FB359" w14:textId="77777777" w:rsidR="00191CC4" w:rsidRPr="001701D8" w:rsidRDefault="00191CC4" w:rsidP="003E2ECF">
            <w:pPr>
              <w:jc w:val="center"/>
              <w:rPr>
                <w:b/>
                <w:sz w:val="24"/>
                <w:szCs w:val="24"/>
                <w:lang w:eastAsia="en-US"/>
              </w:rPr>
            </w:pPr>
            <w:r w:rsidRPr="001701D8">
              <w:rPr>
                <w:b/>
                <w:sz w:val="24"/>
                <w:szCs w:val="24"/>
                <w:lang w:eastAsia="en-US"/>
              </w:rPr>
              <w:t xml:space="preserve">Eil. </w:t>
            </w:r>
            <w:proofErr w:type="spellStart"/>
            <w:r w:rsidR="003E2ECF" w:rsidRPr="001701D8">
              <w:rPr>
                <w:b/>
                <w:sz w:val="24"/>
                <w:szCs w:val="24"/>
                <w:lang w:eastAsia="en-US"/>
              </w:rPr>
              <w:t>n</w:t>
            </w:r>
            <w:r w:rsidRPr="001701D8">
              <w:rPr>
                <w:b/>
                <w:sz w:val="24"/>
                <w:szCs w:val="24"/>
                <w:lang w:eastAsia="en-US"/>
              </w:rPr>
              <w:t>r.</w:t>
            </w:r>
            <w:proofErr w:type="spellEnd"/>
          </w:p>
        </w:tc>
        <w:tc>
          <w:tcPr>
            <w:tcW w:w="4712" w:type="dxa"/>
            <w:vAlign w:val="center"/>
          </w:tcPr>
          <w:p w14:paraId="5A30233D" w14:textId="77777777" w:rsidR="00191CC4" w:rsidRPr="00191CC4" w:rsidRDefault="00191CC4" w:rsidP="00191CC4">
            <w:pPr>
              <w:jc w:val="center"/>
              <w:rPr>
                <w:b/>
                <w:sz w:val="24"/>
                <w:szCs w:val="24"/>
                <w:lang w:eastAsia="en-US"/>
              </w:rPr>
            </w:pPr>
            <w:r w:rsidRPr="00191CC4">
              <w:rPr>
                <w:b/>
                <w:sz w:val="24"/>
                <w:szCs w:val="24"/>
                <w:lang w:eastAsia="en-US"/>
              </w:rPr>
              <w:t>Kvalifikacijos reikalavimai</w:t>
            </w:r>
          </w:p>
        </w:tc>
        <w:tc>
          <w:tcPr>
            <w:tcW w:w="4104" w:type="dxa"/>
            <w:vAlign w:val="center"/>
          </w:tcPr>
          <w:p w14:paraId="03C4C710" w14:textId="77777777" w:rsidR="00191CC4" w:rsidRPr="00191CC4" w:rsidRDefault="00191CC4" w:rsidP="00191CC4">
            <w:pPr>
              <w:jc w:val="center"/>
              <w:rPr>
                <w:b/>
                <w:sz w:val="24"/>
                <w:szCs w:val="24"/>
                <w:lang w:eastAsia="en-US"/>
              </w:rPr>
            </w:pPr>
            <w:r w:rsidRPr="00191CC4">
              <w:rPr>
                <w:b/>
                <w:sz w:val="24"/>
                <w:szCs w:val="24"/>
                <w:lang w:eastAsia="en-US"/>
              </w:rPr>
              <w:t>Patvirtinančių dokumentų sąrašas</w:t>
            </w:r>
          </w:p>
        </w:tc>
      </w:tr>
      <w:tr w:rsidR="00191CC4" w:rsidRPr="00191CC4" w14:paraId="63DB3702" w14:textId="77777777" w:rsidTr="000948C2">
        <w:tc>
          <w:tcPr>
            <w:tcW w:w="9628" w:type="dxa"/>
            <w:gridSpan w:val="3"/>
          </w:tcPr>
          <w:p w14:paraId="382AFA90" w14:textId="77777777" w:rsidR="00191CC4" w:rsidRPr="001701D8" w:rsidRDefault="00191CC4" w:rsidP="00AC2D75">
            <w:pPr>
              <w:jc w:val="center"/>
              <w:rPr>
                <w:b/>
                <w:i/>
                <w:sz w:val="24"/>
                <w:szCs w:val="24"/>
                <w:lang w:eastAsia="en-US"/>
              </w:rPr>
            </w:pPr>
            <w:r w:rsidRPr="001701D8">
              <w:rPr>
                <w:b/>
                <w:i/>
                <w:sz w:val="24"/>
                <w:szCs w:val="24"/>
                <w:lang w:eastAsia="en-US"/>
              </w:rPr>
              <w:t>Technini</w:t>
            </w:r>
            <w:r w:rsidR="00AC2D75" w:rsidRPr="001701D8">
              <w:rPr>
                <w:b/>
                <w:i/>
                <w:sz w:val="24"/>
                <w:szCs w:val="24"/>
                <w:lang w:eastAsia="en-US"/>
              </w:rPr>
              <w:t>s</w:t>
            </w:r>
            <w:r w:rsidRPr="001701D8">
              <w:rPr>
                <w:b/>
                <w:i/>
                <w:sz w:val="24"/>
                <w:szCs w:val="24"/>
                <w:lang w:eastAsia="en-US"/>
              </w:rPr>
              <w:t xml:space="preserve"> ir profesini</w:t>
            </w:r>
            <w:r w:rsidR="00AC2D75" w:rsidRPr="001701D8">
              <w:rPr>
                <w:b/>
                <w:i/>
                <w:sz w:val="24"/>
                <w:szCs w:val="24"/>
                <w:lang w:eastAsia="en-US"/>
              </w:rPr>
              <w:t>s</w:t>
            </w:r>
            <w:r w:rsidRPr="001701D8">
              <w:rPr>
                <w:b/>
                <w:i/>
                <w:sz w:val="24"/>
                <w:szCs w:val="24"/>
                <w:lang w:eastAsia="en-US"/>
              </w:rPr>
              <w:t xml:space="preserve"> pajėgum</w:t>
            </w:r>
            <w:r w:rsidR="00AC2D75" w:rsidRPr="001701D8">
              <w:rPr>
                <w:b/>
                <w:i/>
                <w:sz w:val="24"/>
                <w:szCs w:val="24"/>
                <w:lang w:eastAsia="en-US"/>
              </w:rPr>
              <w:t>as</w:t>
            </w:r>
          </w:p>
        </w:tc>
      </w:tr>
      <w:tr w:rsidR="00191CC4" w:rsidRPr="00186885" w14:paraId="417F846A" w14:textId="77777777" w:rsidTr="00A5457F">
        <w:tc>
          <w:tcPr>
            <w:tcW w:w="812" w:type="dxa"/>
          </w:tcPr>
          <w:p w14:paraId="6BDA399D" w14:textId="62E6C32C" w:rsidR="00191CC4" w:rsidRPr="00186885" w:rsidRDefault="000668C0" w:rsidP="006217F0">
            <w:pPr>
              <w:contextualSpacing/>
              <w:rPr>
                <w:sz w:val="24"/>
                <w:szCs w:val="24"/>
                <w:lang w:eastAsia="en-US"/>
              </w:rPr>
            </w:pPr>
            <w:bookmarkStart w:id="8" w:name="_Hlk164762691"/>
            <w:r>
              <w:rPr>
                <w:sz w:val="24"/>
                <w:szCs w:val="24"/>
                <w:lang w:eastAsia="en-US"/>
              </w:rPr>
              <w:t>3</w:t>
            </w:r>
            <w:r w:rsidR="001C1F51">
              <w:rPr>
                <w:sz w:val="24"/>
                <w:szCs w:val="24"/>
                <w:lang w:eastAsia="en-US"/>
              </w:rPr>
              <w:t>1</w:t>
            </w:r>
            <w:r>
              <w:rPr>
                <w:sz w:val="24"/>
                <w:szCs w:val="24"/>
                <w:lang w:eastAsia="en-US"/>
              </w:rPr>
              <w:t>.</w:t>
            </w:r>
            <w:r w:rsidR="00687A39">
              <w:rPr>
                <w:sz w:val="24"/>
                <w:szCs w:val="24"/>
                <w:lang w:eastAsia="en-US"/>
              </w:rPr>
              <w:t>1</w:t>
            </w:r>
            <w:r w:rsidR="00191CC4" w:rsidRPr="00186885">
              <w:rPr>
                <w:sz w:val="24"/>
                <w:szCs w:val="24"/>
                <w:lang w:eastAsia="en-US"/>
              </w:rPr>
              <w:t>.</w:t>
            </w:r>
          </w:p>
        </w:tc>
        <w:tc>
          <w:tcPr>
            <w:tcW w:w="4712" w:type="dxa"/>
          </w:tcPr>
          <w:p w14:paraId="139C7360" w14:textId="28F3A5F8" w:rsidR="00186885" w:rsidRDefault="00191CC4" w:rsidP="00191CC4">
            <w:pPr>
              <w:jc w:val="both"/>
              <w:rPr>
                <w:sz w:val="24"/>
                <w:szCs w:val="24"/>
              </w:rPr>
            </w:pPr>
            <w:r w:rsidRPr="00186885">
              <w:rPr>
                <w:sz w:val="24"/>
                <w:szCs w:val="24"/>
                <w:lang w:eastAsia="en-US"/>
              </w:rPr>
              <w:t xml:space="preserve">Tiekėjas </w:t>
            </w:r>
            <w:r w:rsidR="00186885" w:rsidRPr="00186885">
              <w:rPr>
                <w:sz w:val="24"/>
                <w:szCs w:val="24"/>
                <w:lang w:eastAsia="en-US"/>
              </w:rPr>
              <w:t>sutarties vykdymui turi pasiūlyti</w:t>
            </w:r>
            <w:r w:rsidR="00D17FCF">
              <w:rPr>
                <w:sz w:val="24"/>
                <w:szCs w:val="24"/>
              </w:rPr>
              <w:t xml:space="preserve"> </w:t>
            </w:r>
            <w:r w:rsidR="00640F79" w:rsidRPr="00186885">
              <w:rPr>
                <w:spacing w:val="4"/>
                <w:sz w:val="24"/>
                <w:szCs w:val="24"/>
              </w:rPr>
              <w:t xml:space="preserve">bent </w:t>
            </w:r>
            <w:r w:rsidR="00640F79" w:rsidRPr="00186885">
              <w:rPr>
                <w:sz w:val="24"/>
                <w:szCs w:val="24"/>
              </w:rPr>
              <w:t xml:space="preserve">1 (vieną) už sutarties vykdymą atsakingą specialistą, turintį </w:t>
            </w:r>
            <w:r w:rsidR="00186885" w:rsidRPr="00186885">
              <w:rPr>
                <w:sz w:val="24"/>
                <w:szCs w:val="24"/>
              </w:rPr>
              <w:t xml:space="preserve">teisę eiti </w:t>
            </w:r>
            <w:r w:rsidR="002C6EF2" w:rsidRPr="002C6EF2">
              <w:rPr>
                <w:b/>
                <w:bCs/>
                <w:sz w:val="24"/>
                <w:szCs w:val="24"/>
              </w:rPr>
              <w:t>ne</w:t>
            </w:r>
            <w:r w:rsidR="00186885" w:rsidRPr="00186885">
              <w:rPr>
                <w:b/>
                <w:sz w:val="24"/>
                <w:szCs w:val="24"/>
              </w:rPr>
              <w:t>ypatingojo statinio statybos vadovo</w:t>
            </w:r>
            <w:r w:rsidR="00186885" w:rsidRPr="00186885">
              <w:rPr>
                <w:sz w:val="24"/>
                <w:szCs w:val="24"/>
              </w:rPr>
              <w:t xml:space="preserve"> pareigas</w:t>
            </w:r>
            <w:r w:rsidR="00AD0D98">
              <w:rPr>
                <w:sz w:val="24"/>
                <w:szCs w:val="24"/>
              </w:rPr>
              <w:t>:</w:t>
            </w:r>
            <w:r w:rsidR="00186885">
              <w:rPr>
                <w:sz w:val="24"/>
                <w:szCs w:val="24"/>
              </w:rPr>
              <w:t xml:space="preserve"> </w:t>
            </w:r>
          </w:p>
          <w:p w14:paraId="1597754E" w14:textId="1D5C9E69" w:rsidR="00AD0D98" w:rsidRPr="00713B36" w:rsidRDefault="00AD0D98" w:rsidP="00191CC4">
            <w:pPr>
              <w:jc w:val="both"/>
              <w:rPr>
                <w:b/>
                <w:bCs/>
                <w:sz w:val="24"/>
                <w:szCs w:val="24"/>
              </w:rPr>
            </w:pPr>
            <w:r>
              <w:rPr>
                <w:spacing w:val="-2"/>
                <w:sz w:val="24"/>
                <w:szCs w:val="24"/>
              </w:rPr>
              <w:t>s</w:t>
            </w:r>
            <w:r w:rsidR="00186885" w:rsidRPr="00186885">
              <w:rPr>
                <w:spacing w:val="-2"/>
                <w:sz w:val="24"/>
                <w:szCs w:val="24"/>
              </w:rPr>
              <w:t xml:space="preserve">tatinių </w:t>
            </w:r>
            <w:r w:rsidR="00186885" w:rsidRPr="00713B36">
              <w:rPr>
                <w:spacing w:val="-2"/>
                <w:sz w:val="24"/>
                <w:szCs w:val="24"/>
              </w:rPr>
              <w:t>grupė</w:t>
            </w:r>
            <w:r w:rsidR="00CD61A4" w:rsidRPr="00713B36">
              <w:rPr>
                <w:spacing w:val="-2"/>
                <w:sz w:val="24"/>
                <w:szCs w:val="24"/>
              </w:rPr>
              <w:t xml:space="preserve"> </w:t>
            </w:r>
            <w:r w:rsidR="00216E72" w:rsidRPr="00713B36">
              <w:rPr>
                <w:spacing w:val="-2"/>
                <w:sz w:val="24"/>
                <w:szCs w:val="24"/>
              </w:rPr>
              <w:t>–</w:t>
            </w:r>
            <w:r w:rsidR="00CD61A4" w:rsidRPr="00713B36">
              <w:rPr>
                <w:spacing w:val="-2"/>
                <w:sz w:val="24"/>
                <w:szCs w:val="24"/>
              </w:rPr>
              <w:t xml:space="preserve"> </w:t>
            </w:r>
            <w:r w:rsidR="003954B0" w:rsidRPr="00713B36">
              <w:rPr>
                <w:b/>
                <w:bCs/>
                <w:spacing w:val="-2"/>
                <w:sz w:val="24"/>
                <w:szCs w:val="24"/>
              </w:rPr>
              <w:t>inžineriniai tinklai</w:t>
            </w:r>
            <w:r w:rsidRPr="00713B36">
              <w:rPr>
                <w:b/>
                <w:bCs/>
                <w:sz w:val="24"/>
                <w:szCs w:val="24"/>
              </w:rPr>
              <w:t>,</w:t>
            </w:r>
          </w:p>
          <w:p w14:paraId="2586E6AB" w14:textId="0511B763" w:rsidR="00191CC4" w:rsidRPr="00713B36" w:rsidRDefault="00AD0D98" w:rsidP="00191CC4">
            <w:pPr>
              <w:jc w:val="both"/>
              <w:rPr>
                <w:b/>
                <w:bCs/>
                <w:spacing w:val="-2"/>
                <w:sz w:val="24"/>
                <w:szCs w:val="24"/>
              </w:rPr>
            </w:pPr>
            <w:r w:rsidRPr="00713B36">
              <w:rPr>
                <w:b/>
                <w:bCs/>
                <w:sz w:val="24"/>
                <w:szCs w:val="24"/>
              </w:rPr>
              <w:t>s</w:t>
            </w:r>
            <w:r w:rsidR="00186885" w:rsidRPr="00713B36">
              <w:rPr>
                <w:spacing w:val="-2"/>
                <w:sz w:val="24"/>
                <w:szCs w:val="24"/>
              </w:rPr>
              <w:t>tatinių pogrupis</w:t>
            </w:r>
            <w:r w:rsidR="00CD61A4" w:rsidRPr="00713B36">
              <w:rPr>
                <w:spacing w:val="-2"/>
                <w:sz w:val="24"/>
                <w:szCs w:val="24"/>
              </w:rPr>
              <w:t xml:space="preserve"> </w:t>
            </w:r>
            <w:r w:rsidR="00216E72" w:rsidRPr="00713B36">
              <w:rPr>
                <w:spacing w:val="-2"/>
                <w:sz w:val="24"/>
                <w:szCs w:val="24"/>
              </w:rPr>
              <w:t>–</w:t>
            </w:r>
            <w:r w:rsidR="008E618F" w:rsidRPr="00713B36">
              <w:rPr>
                <w:spacing w:val="-2"/>
                <w:sz w:val="24"/>
                <w:szCs w:val="24"/>
              </w:rPr>
              <w:t xml:space="preserve"> </w:t>
            </w:r>
            <w:r w:rsidR="002025AC" w:rsidRPr="00713B36">
              <w:rPr>
                <w:b/>
                <w:bCs/>
                <w:spacing w:val="-2"/>
                <w:sz w:val="24"/>
                <w:szCs w:val="24"/>
              </w:rPr>
              <w:t>nuotekų</w:t>
            </w:r>
            <w:r w:rsidR="003954B0" w:rsidRPr="00713B36">
              <w:rPr>
                <w:b/>
                <w:bCs/>
                <w:spacing w:val="-2"/>
                <w:sz w:val="24"/>
                <w:szCs w:val="24"/>
              </w:rPr>
              <w:t xml:space="preserve"> </w:t>
            </w:r>
            <w:r w:rsidR="008E618F" w:rsidRPr="00713B36">
              <w:rPr>
                <w:b/>
                <w:bCs/>
                <w:spacing w:val="-2"/>
                <w:sz w:val="24"/>
                <w:szCs w:val="24"/>
              </w:rPr>
              <w:t xml:space="preserve">šalinimo </w:t>
            </w:r>
            <w:r w:rsidR="003954B0" w:rsidRPr="00713B36">
              <w:rPr>
                <w:b/>
                <w:bCs/>
                <w:spacing w:val="-2"/>
                <w:sz w:val="24"/>
                <w:szCs w:val="24"/>
              </w:rPr>
              <w:t>tinklai</w:t>
            </w:r>
            <w:r w:rsidR="00216E72" w:rsidRPr="00713B36">
              <w:rPr>
                <w:rFonts w:eastAsia="Calibri"/>
                <w:b/>
                <w:bCs/>
                <w:sz w:val="24"/>
                <w:szCs w:val="24"/>
              </w:rPr>
              <w:t>.</w:t>
            </w:r>
          </w:p>
          <w:p w14:paraId="55B2486F" w14:textId="77777777" w:rsidR="009F07E7" w:rsidRDefault="009F07E7" w:rsidP="00191CC4">
            <w:pPr>
              <w:jc w:val="both"/>
              <w:rPr>
                <w:sz w:val="24"/>
                <w:szCs w:val="24"/>
                <w:lang w:eastAsia="en-US"/>
              </w:rPr>
            </w:pPr>
          </w:p>
          <w:p w14:paraId="18DDD0E7" w14:textId="77777777" w:rsidR="00C279AC" w:rsidRDefault="00C279AC" w:rsidP="00C279AC">
            <w:pPr>
              <w:suppressAutoHyphens/>
              <w:spacing w:after="120"/>
              <w:jc w:val="both"/>
              <w:rPr>
                <w:rFonts w:eastAsia="Arial Unicode MS" w:cs="Arial Unicode MS"/>
                <w:i/>
                <w:color w:val="000000"/>
                <w:sz w:val="22"/>
                <w:szCs w:val="22"/>
              </w:rPr>
            </w:pPr>
            <w:r w:rsidRPr="00C279AC">
              <w:rPr>
                <w:rFonts w:eastAsia="Arial Unicode MS" w:cs="Arial Unicode MS"/>
                <w:i/>
                <w:color w:val="000000"/>
                <w:sz w:val="22"/>
                <w:szCs w:val="22"/>
              </w:rPr>
              <w:t xml:space="preserve">Tiekėjo ir jo specialistų atestatai atitiks reikalavimus, jei jie apims daugiau statinių grupių (įskaitant reikalaujamą) ar specialistas bus atestuotas visoje statinių grupėje. </w:t>
            </w:r>
          </w:p>
          <w:p w14:paraId="76FF32BD" w14:textId="77777777" w:rsidR="00C279AC" w:rsidRPr="00C279AC" w:rsidRDefault="00C279AC" w:rsidP="00C279AC">
            <w:pPr>
              <w:jc w:val="both"/>
              <w:rPr>
                <w:i/>
                <w:iCs/>
                <w:sz w:val="22"/>
                <w:szCs w:val="22"/>
                <w:u w:color="000000"/>
              </w:rPr>
            </w:pPr>
            <w:r w:rsidRPr="00C279AC">
              <w:rPr>
                <w:i/>
                <w:iCs/>
                <w:sz w:val="22"/>
                <w:szCs w:val="22"/>
                <w:u w:color="000000"/>
              </w:rPr>
              <w:t>Jei konkrečiame atestate statinių pogrupiai ar statybų darbų sritys nėra nurodytos (identifikuotos), laikoma, kad atestatas suteikia teisę vadovauti visiems darbams konkrečios grupės statiniuose ir visoms statybų darbų sritims.</w:t>
            </w:r>
          </w:p>
          <w:p w14:paraId="5F3E603F" w14:textId="77777777" w:rsidR="00C279AC" w:rsidRPr="00C279AC" w:rsidRDefault="00C279AC" w:rsidP="00C279AC">
            <w:pPr>
              <w:suppressAutoHyphens/>
              <w:spacing w:after="120"/>
              <w:jc w:val="both"/>
              <w:rPr>
                <w:rFonts w:eastAsia="Arial Unicode MS" w:cs="Arial Unicode MS"/>
                <w:i/>
                <w:color w:val="000000"/>
                <w:sz w:val="22"/>
                <w:szCs w:val="22"/>
              </w:rPr>
            </w:pPr>
          </w:p>
          <w:p w14:paraId="4B92706A" w14:textId="77777777" w:rsidR="00BE454C" w:rsidRDefault="00BE454C" w:rsidP="00BE454C">
            <w:pPr>
              <w:pStyle w:val="Sraopastraipa"/>
              <w:numPr>
                <w:ilvl w:val="0"/>
                <w:numId w:val="32"/>
              </w:numPr>
              <w:tabs>
                <w:tab w:val="left" w:pos="489"/>
              </w:tabs>
              <w:ind w:left="0" w:firstLine="0"/>
              <w:rPr>
                <w:i/>
                <w:iCs/>
              </w:rPr>
            </w:pPr>
            <w:r>
              <w:rPr>
                <w:i/>
                <w:iCs/>
                <w:lang w:eastAsia="lt-LT"/>
              </w:rPr>
              <w:t>J</w:t>
            </w:r>
            <w:r w:rsidRPr="00BE454C">
              <w:rPr>
                <w:i/>
                <w:iCs/>
                <w:lang w:eastAsia="lt-LT"/>
              </w:rPr>
              <w:t>eigu pasiūlymą teikia ūkio subjektų grupė – reikalavimą turi atitikti ūkio subjektų grupės nario (-</w:t>
            </w:r>
            <w:proofErr w:type="spellStart"/>
            <w:r w:rsidRPr="00BE454C">
              <w:rPr>
                <w:i/>
                <w:iCs/>
                <w:lang w:eastAsia="lt-LT"/>
              </w:rPr>
              <w:t>ių</w:t>
            </w:r>
            <w:proofErr w:type="spellEnd"/>
            <w:r w:rsidRPr="00BE454C">
              <w:rPr>
                <w:i/>
                <w:iCs/>
                <w:lang w:eastAsia="lt-LT"/>
              </w:rPr>
              <w:t>) specialistai, atsižvelgiant į jų prisiimamus įsipareigojimus pirkimo sutarčiai vykdyti;</w:t>
            </w:r>
          </w:p>
          <w:p w14:paraId="599C4273" w14:textId="77777777" w:rsidR="00BE454C" w:rsidRDefault="00BE454C" w:rsidP="00BE454C">
            <w:pPr>
              <w:pStyle w:val="Sraopastraipa"/>
              <w:numPr>
                <w:ilvl w:val="0"/>
                <w:numId w:val="32"/>
              </w:numPr>
              <w:tabs>
                <w:tab w:val="left" w:pos="489"/>
              </w:tabs>
              <w:ind w:left="0" w:firstLine="0"/>
              <w:rPr>
                <w:i/>
                <w:iCs/>
              </w:rPr>
            </w:pPr>
            <w:r>
              <w:rPr>
                <w:i/>
                <w:iCs/>
                <w:lang w:eastAsia="lt-LT"/>
              </w:rPr>
              <w:t>T</w:t>
            </w:r>
            <w:r w:rsidRPr="00BE454C">
              <w:rPr>
                <w:i/>
                <w:iCs/>
                <w:lang w:eastAsia="lt-LT"/>
              </w:rPr>
              <w:t xml:space="preserve">iekėjas gali remtis kitų ūkio subjektų pajėgumais tik tuo atveju, jeigu tie subjektai (jų darbuotojai) patys vykdys tą pirkimo sutarties dalį, kuriai reikia jų turimų pajėgumų; </w:t>
            </w:r>
          </w:p>
          <w:p w14:paraId="2DE13FD6" w14:textId="3F1B0ED0" w:rsidR="00186885" w:rsidRPr="00BE454C" w:rsidRDefault="00BE454C" w:rsidP="00BE454C">
            <w:pPr>
              <w:pStyle w:val="Sraopastraipa"/>
              <w:numPr>
                <w:ilvl w:val="0"/>
                <w:numId w:val="32"/>
              </w:numPr>
              <w:tabs>
                <w:tab w:val="left" w:pos="489"/>
              </w:tabs>
              <w:ind w:left="0" w:firstLine="0"/>
              <w:rPr>
                <w:i/>
                <w:iCs/>
              </w:rPr>
            </w:pPr>
            <w:r>
              <w:rPr>
                <w:i/>
                <w:iCs/>
                <w:lang w:eastAsia="lt-LT"/>
              </w:rPr>
              <w:t>S</w:t>
            </w:r>
            <w:r w:rsidRPr="00BE454C">
              <w:rPr>
                <w:i/>
                <w:iCs/>
                <w:lang w:eastAsia="lt-LT"/>
              </w:rPr>
              <w:t>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tc>
        <w:tc>
          <w:tcPr>
            <w:tcW w:w="4104" w:type="dxa"/>
          </w:tcPr>
          <w:p w14:paraId="466D3954" w14:textId="029117D1" w:rsidR="00733B90" w:rsidRPr="003265E6" w:rsidRDefault="00D17FCF" w:rsidP="0033718C">
            <w:pPr>
              <w:pStyle w:val="Sraopastraipa"/>
              <w:numPr>
                <w:ilvl w:val="0"/>
                <w:numId w:val="33"/>
              </w:numPr>
              <w:tabs>
                <w:tab w:val="left" w:pos="208"/>
              </w:tabs>
              <w:ind w:left="-75" w:firstLine="75"/>
              <w:rPr>
                <w:szCs w:val="24"/>
              </w:rPr>
            </w:pPr>
            <w:r>
              <w:rPr>
                <w:color w:val="000000"/>
                <w:szCs w:val="24"/>
              </w:rPr>
              <w:t xml:space="preserve"> </w:t>
            </w:r>
            <w:r w:rsidR="003C1D89" w:rsidRPr="003C1D89">
              <w:rPr>
                <w:color w:val="000000"/>
                <w:szCs w:val="24"/>
              </w:rPr>
              <w:t>Siūlomų specialistų sąrašas (</w:t>
            </w:r>
            <w:r w:rsidR="003C1D89">
              <w:rPr>
                <w:color w:val="000000"/>
                <w:szCs w:val="24"/>
              </w:rPr>
              <w:t>pirkimo</w:t>
            </w:r>
            <w:r w:rsidR="003C1D89" w:rsidRPr="003C1D89">
              <w:rPr>
                <w:color w:val="000000"/>
                <w:szCs w:val="24"/>
              </w:rPr>
              <w:t xml:space="preserve"> sąlygų </w:t>
            </w:r>
            <w:r w:rsidR="003B11BC">
              <w:rPr>
                <w:color w:val="000000"/>
                <w:szCs w:val="24"/>
              </w:rPr>
              <w:t>5</w:t>
            </w:r>
            <w:r w:rsidR="003C1D89" w:rsidRPr="003C1D89">
              <w:rPr>
                <w:color w:val="000000"/>
                <w:szCs w:val="24"/>
              </w:rPr>
              <w:t> priedas)</w:t>
            </w:r>
            <w:r w:rsidR="00CD61A4">
              <w:rPr>
                <w:color w:val="000000"/>
                <w:szCs w:val="24"/>
              </w:rPr>
              <w:t>;</w:t>
            </w:r>
          </w:p>
          <w:p w14:paraId="39D3DD3B" w14:textId="77777777" w:rsidR="003265E6" w:rsidRPr="003265E6" w:rsidRDefault="003265E6" w:rsidP="003265E6">
            <w:pPr>
              <w:tabs>
                <w:tab w:val="left" w:pos="208"/>
              </w:tabs>
              <w:rPr>
                <w:szCs w:val="24"/>
              </w:rPr>
            </w:pPr>
          </w:p>
          <w:p w14:paraId="5609D7D6" w14:textId="77777777" w:rsidR="00860B39" w:rsidRPr="00860B39" w:rsidRDefault="00860B39" w:rsidP="00860B39">
            <w:pPr>
              <w:suppressAutoHyphens/>
              <w:autoSpaceDN w:val="0"/>
              <w:jc w:val="both"/>
              <w:textAlignment w:val="baseline"/>
              <w:rPr>
                <w:sz w:val="24"/>
                <w:szCs w:val="24"/>
                <w:lang w:eastAsia="en-US"/>
              </w:rPr>
            </w:pPr>
            <w:r w:rsidRPr="00860B39">
              <w:rPr>
                <w:sz w:val="24"/>
                <w:szCs w:val="24"/>
                <w:lang w:eastAsia="en-US"/>
              </w:rPr>
              <w:t>2) Lietuvos Respublikos ir trečiųjų šalių piliečiams ir kitiems fiziniams asmenims (išskyrus užsienio šalių specialistus*) teisės aktuose numatytų institucijų (VšĮ „Statybos sektoriaus vystymo agentūra“) išduoti kvalifikacijos atestatai ar užsienio šalies specialistams išduoti dokumentai, patvirtinantys turimą kvalifikaciją kilmės šalyje.</w:t>
            </w:r>
          </w:p>
          <w:p w14:paraId="52AA065B" w14:textId="77777777" w:rsidR="00860B39" w:rsidRPr="00860B39" w:rsidRDefault="00860B39" w:rsidP="00860B39">
            <w:pPr>
              <w:suppressAutoHyphens/>
              <w:autoSpaceDN w:val="0"/>
              <w:jc w:val="both"/>
              <w:textAlignment w:val="baseline"/>
              <w:rPr>
                <w:sz w:val="24"/>
                <w:szCs w:val="24"/>
                <w:lang w:eastAsia="en-US"/>
              </w:rPr>
            </w:pPr>
          </w:p>
          <w:p w14:paraId="5FC2B430" w14:textId="77777777" w:rsidR="00860B39" w:rsidRPr="00860B39" w:rsidRDefault="00860B39" w:rsidP="00860B39">
            <w:pPr>
              <w:suppressAutoHyphens/>
              <w:autoSpaceDN w:val="0"/>
              <w:jc w:val="both"/>
              <w:textAlignment w:val="baseline"/>
              <w:rPr>
                <w:sz w:val="24"/>
                <w:szCs w:val="24"/>
                <w:lang w:eastAsia="en-US"/>
              </w:rPr>
            </w:pPr>
            <w:r w:rsidRPr="00860B39">
              <w:rPr>
                <w:sz w:val="24"/>
                <w:szCs w:val="24"/>
                <w:lang w:eastAsia="en-US"/>
              </w:rPr>
              <w:t>*Užsienio šalių specialistai – Europos Sąjungos valstybių narių, Šveicarijos Konfederacijos arba valstybių, pasirašiusių Europos ekonominės erdvės sutartį, piliečiai ir kiti fiziniai asmenys,</w:t>
            </w:r>
            <w:r w:rsidRPr="00860B39">
              <w:rPr>
                <w:sz w:val="24"/>
                <w:szCs w:val="24"/>
                <w:lang w:eastAsia="en-US"/>
              </w:rPr>
              <w:br/>
              <w:t xml:space="preserve">kurie naudojasi Europos Sąjungos teisės aktuose jiems suteiktomis judėjimo valstybėse narėse teisėmis – turi teisę eiti ypatingojo statinio statybos vadovo, </w:t>
            </w:r>
            <w:r w:rsidRPr="00860B39">
              <w:rPr>
                <w:sz w:val="24"/>
                <w:szCs w:val="24"/>
              </w:rPr>
              <w:t>specialiųjų statybos darbų vadovo</w:t>
            </w:r>
            <w:r w:rsidRPr="00860B39">
              <w:rPr>
                <w:sz w:val="24"/>
                <w:szCs w:val="24"/>
                <w:lang w:eastAsia="en-US"/>
              </w:rPr>
              <w:t>, projekto vadovo pareigas, pripažinus jų kilmės valstybėje turimą teisę eiti analogiškų statinių statybos vadovo, specialiųjų statybos darbų vadovo, projekto vadovo pareigas.</w:t>
            </w:r>
          </w:p>
          <w:p w14:paraId="4B877B31" w14:textId="77777777" w:rsidR="00860B39" w:rsidRPr="00860B39" w:rsidRDefault="00860B39" w:rsidP="00860B39">
            <w:pPr>
              <w:suppressAutoHyphens/>
              <w:autoSpaceDN w:val="0"/>
              <w:jc w:val="both"/>
              <w:textAlignment w:val="baseline"/>
              <w:rPr>
                <w:sz w:val="24"/>
                <w:szCs w:val="24"/>
                <w:lang w:eastAsia="en-US"/>
              </w:rPr>
            </w:pPr>
            <w:r w:rsidRPr="00860B39">
              <w:rPr>
                <w:sz w:val="24"/>
                <w:szCs w:val="24"/>
                <w:lang w:eastAsia="en-US"/>
              </w:rPr>
              <w:t>Iš tokių specialistų priimami</w:t>
            </w:r>
            <w:r w:rsidRPr="00860B39">
              <w:rPr>
                <w:sz w:val="24"/>
                <w:szCs w:val="24"/>
              </w:rPr>
              <w:t xml:space="preserve"> jų kilmės šalies kompetentingų institucijų išduoti dokumentai, tačiau toks užsienio šalies specialistas turi pareigą per protingą laiką, </w:t>
            </w:r>
            <w:r w:rsidRPr="00860B39">
              <w:rPr>
                <w:noProof/>
                <w:sz w:val="24"/>
                <w:szCs w:val="24"/>
                <w:lang w:eastAsia="en-US"/>
              </w:rPr>
              <w:t xml:space="preserve">po supaprastinto pirkimo paskelbimo, atsižvelgiant į trumpesnius pirkimo procedūrų terminus, kaip įmanoma greičiau </w:t>
            </w:r>
            <w:r w:rsidRPr="00860B39">
              <w:rPr>
                <w:sz w:val="24"/>
                <w:szCs w:val="24"/>
              </w:rPr>
              <w:t>kreiptis į atitinkamą Lietuvos Respublikos instituciją (</w:t>
            </w:r>
            <w:r w:rsidRPr="00860B39">
              <w:rPr>
                <w:sz w:val="24"/>
                <w:szCs w:val="24"/>
                <w:lang w:eastAsia="en-US"/>
              </w:rPr>
              <w:t xml:space="preserve">VšĮ „Statybos sektoriaus vystymo agentūra“) </w:t>
            </w:r>
            <w:r w:rsidRPr="00860B39">
              <w:rPr>
                <w:sz w:val="24"/>
                <w:szCs w:val="24"/>
              </w:rPr>
              <w:t>dėl teisės pripažinimo dokumento išdavimo.</w:t>
            </w:r>
            <w:r w:rsidRPr="00860B39">
              <w:rPr>
                <w:sz w:val="24"/>
                <w:szCs w:val="24"/>
                <w:lang w:eastAsia="en-US"/>
              </w:rPr>
              <w:t xml:space="preserve"> </w:t>
            </w:r>
          </w:p>
          <w:p w14:paraId="278DD3E7" w14:textId="77777777" w:rsidR="00860B39" w:rsidRPr="00860B39" w:rsidRDefault="00860B39" w:rsidP="00860B39">
            <w:pPr>
              <w:suppressAutoHyphens/>
              <w:autoSpaceDN w:val="0"/>
              <w:jc w:val="both"/>
              <w:textAlignment w:val="baseline"/>
              <w:rPr>
                <w:rFonts w:eastAsia="Calibri"/>
                <w:sz w:val="24"/>
                <w:szCs w:val="24"/>
                <w:lang w:eastAsia="en-US"/>
              </w:rPr>
            </w:pPr>
            <w:r w:rsidRPr="00860B39">
              <w:rPr>
                <w:rFonts w:eastAsia="Calibri"/>
                <w:sz w:val="24"/>
                <w:szCs w:val="24"/>
                <w:lang w:eastAsia="en-US"/>
              </w:rPr>
              <w:t xml:space="preserve">Taip pat turi būti pateiktas ir dokumentas, patvirtinantis kreipimąsi į VšĮ „Statybos sektoriaus vystymo </w:t>
            </w:r>
            <w:r w:rsidRPr="00860B39">
              <w:rPr>
                <w:rFonts w:eastAsia="Calibri"/>
                <w:sz w:val="24"/>
                <w:szCs w:val="24"/>
                <w:lang w:eastAsia="en-US"/>
              </w:rPr>
              <w:lastRenderedPageBreak/>
              <w:t>agentūra“ dėl teisės pripažinimo dokumento išdavimo.</w:t>
            </w:r>
          </w:p>
          <w:p w14:paraId="07071B3D" w14:textId="77777777" w:rsidR="00860B39" w:rsidRPr="00860B39" w:rsidRDefault="00860B39" w:rsidP="00860B39">
            <w:pPr>
              <w:suppressAutoHyphens/>
              <w:autoSpaceDN w:val="0"/>
              <w:jc w:val="both"/>
              <w:textAlignment w:val="baseline"/>
              <w:rPr>
                <w:sz w:val="24"/>
                <w:szCs w:val="24"/>
                <w:lang w:eastAsia="en-US"/>
              </w:rPr>
            </w:pPr>
            <w:r w:rsidRPr="00860B39">
              <w:rPr>
                <w:sz w:val="24"/>
                <w:szCs w:val="24"/>
                <w:lang w:eastAsia="en-US"/>
              </w:rPr>
              <w:t>Užsienio šalių specialistai iki pirkimo sutarties pasirašymo turi gauti ir pateikti Statybos įstatymo nustatyta tvarka išduotą teisės pripažinimo dokumentą.</w:t>
            </w:r>
          </w:p>
          <w:p w14:paraId="053063C1" w14:textId="69645A1B" w:rsidR="00C279AC" w:rsidRPr="00860B39" w:rsidRDefault="00860B39" w:rsidP="00C279AC">
            <w:pPr>
              <w:ind w:left="45" w:hanging="45"/>
              <w:jc w:val="both"/>
              <w:rPr>
                <w:sz w:val="24"/>
                <w:szCs w:val="24"/>
              </w:rPr>
            </w:pPr>
            <w:r w:rsidRPr="00860B39">
              <w:rPr>
                <w:bCs/>
                <w:sz w:val="24"/>
                <w:szCs w:val="24"/>
              </w:rPr>
              <w:t xml:space="preserve">3) </w:t>
            </w:r>
            <w:r w:rsidRPr="00860B39">
              <w:rPr>
                <w:rFonts w:eastAsia="Calibri"/>
                <w:sz w:val="24"/>
                <w:szCs w:val="24"/>
              </w:rPr>
              <w:t xml:space="preserve">specialisto – </w:t>
            </w:r>
            <w:proofErr w:type="spellStart"/>
            <w:r w:rsidRPr="00860B39">
              <w:rPr>
                <w:rFonts w:eastAsia="Calibri"/>
                <w:sz w:val="24"/>
                <w:szCs w:val="24"/>
              </w:rPr>
              <w:t>kvazisubtiekėjo</w:t>
            </w:r>
            <w:proofErr w:type="spellEnd"/>
            <w:r w:rsidRPr="00860B39">
              <w:rPr>
                <w:rFonts w:eastAsia="Calibri"/>
                <w:sz w:val="24"/>
                <w:szCs w:val="24"/>
              </w:rPr>
              <w:t xml:space="preserve"> </w:t>
            </w:r>
            <w:r w:rsidRPr="00860B39">
              <w:rPr>
                <w:sz w:val="24"/>
                <w:szCs w:val="24"/>
              </w:rPr>
              <w:t xml:space="preserve">pasirašytos laisvos formos </w:t>
            </w:r>
            <w:r w:rsidRPr="00860B39">
              <w:rPr>
                <w:rFonts w:eastAsia="Calibri"/>
                <w:sz w:val="24"/>
                <w:szCs w:val="24"/>
              </w:rPr>
              <w:t xml:space="preserve">sutikimas </w:t>
            </w:r>
            <w:r w:rsidRPr="00860B39">
              <w:rPr>
                <w:sz w:val="24"/>
                <w:szCs w:val="24"/>
              </w:rPr>
              <w:t xml:space="preserve">atlikti sutartyje nurodytus darbus, jei jis nėra tiekėjo ar subtiekėjo darbuotojas, ir </w:t>
            </w:r>
            <w:r w:rsidRPr="00860B39">
              <w:rPr>
                <w:rFonts w:eastAsia="Calibri"/>
                <w:sz w:val="24"/>
                <w:szCs w:val="24"/>
              </w:rPr>
              <w:t>tiekėjo ar subtiekėjo patvirtinimas</w:t>
            </w:r>
            <w:r w:rsidRPr="00860B39">
              <w:rPr>
                <w:rFonts w:eastAsia="Calibri"/>
                <w:b/>
                <w:bCs/>
                <w:sz w:val="24"/>
                <w:szCs w:val="24"/>
              </w:rPr>
              <w:t xml:space="preserve"> </w:t>
            </w:r>
            <w:r w:rsidRPr="00860B39">
              <w:rPr>
                <w:rFonts w:eastAsia="Calibri"/>
                <w:sz w:val="24"/>
                <w:szCs w:val="24"/>
              </w:rPr>
              <w:t>(ketinimų protokolas ar kt.),</w:t>
            </w:r>
            <w:r w:rsidRPr="00860B39">
              <w:rPr>
                <w:rFonts w:eastAsia="Calibri"/>
                <w:b/>
                <w:bCs/>
                <w:sz w:val="24"/>
                <w:szCs w:val="24"/>
              </w:rPr>
              <w:t xml:space="preserve"> </w:t>
            </w:r>
            <w:r w:rsidRPr="00860B39">
              <w:rPr>
                <w:rFonts w:eastAsia="Calibri"/>
                <w:sz w:val="24"/>
                <w:szCs w:val="24"/>
              </w:rPr>
              <w:t xml:space="preserve">kad laimėjęs konkursą, įdarbins šį </w:t>
            </w:r>
            <w:proofErr w:type="spellStart"/>
            <w:r w:rsidRPr="00860B39">
              <w:rPr>
                <w:rFonts w:eastAsia="Calibri"/>
                <w:sz w:val="24"/>
                <w:szCs w:val="24"/>
              </w:rPr>
              <w:t>kvazisubtiekėją</w:t>
            </w:r>
            <w:proofErr w:type="spellEnd"/>
            <w:r w:rsidRPr="00860B39">
              <w:rPr>
                <w:rFonts w:eastAsia="Calibri"/>
                <w:sz w:val="24"/>
                <w:szCs w:val="24"/>
              </w:rPr>
              <w:t>.</w:t>
            </w:r>
          </w:p>
          <w:p w14:paraId="50278E12" w14:textId="1882205C" w:rsidR="00C279AC" w:rsidRPr="00C279AC" w:rsidRDefault="00C279AC" w:rsidP="00C279AC">
            <w:pPr>
              <w:ind w:left="45" w:hanging="45"/>
              <w:jc w:val="both"/>
              <w:rPr>
                <w:sz w:val="22"/>
                <w:szCs w:val="22"/>
                <w:u w:val="single"/>
              </w:rPr>
            </w:pPr>
            <w:r w:rsidRPr="00C279AC">
              <w:rPr>
                <w:i/>
                <w:sz w:val="22"/>
                <w:szCs w:val="22"/>
                <w:u w:val="single"/>
              </w:rPr>
              <w:t>Pateikiama skaitmeninė dokumento kopija arba nuoroda į nacionalines duomenų bazes bet kurioje valstybės narėje, prie kurių Perkančioji organizacija turės galimybę tiesiogiai ir neatlygintinai prisijungti ir susipažinti su reikalaujamais dokumentais ir (ar) informacija.</w:t>
            </w:r>
          </w:p>
          <w:p w14:paraId="74DF9C63" w14:textId="64A50CA0" w:rsidR="00CD61A4" w:rsidRPr="003265E6" w:rsidRDefault="00CD61A4" w:rsidP="003265E6">
            <w:pPr>
              <w:tabs>
                <w:tab w:val="left" w:pos="208"/>
              </w:tabs>
              <w:rPr>
                <w:szCs w:val="24"/>
              </w:rPr>
            </w:pPr>
          </w:p>
        </w:tc>
      </w:tr>
      <w:bookmarkEnd w:id="8"/>
    </w:tbl>
    <w:p w14:paraId="51677B09" w14:textId="77777777" w:rsidR="00191CC4" w:rsidRPr="00191CC4" w:rsidRDefault="00191CC4" w:rsidP="00191CC4">
      <w:pPr>
        <w:spacing w:after="0" w:line="240" w:lineRule="auto"/>
        <w:ind w:left="360"/>
        <w:rPr>
          <w:rFonts w:ascii="Times New Roman" w:eastAsia="Times New Roman" w:hAnsi="Times New Roman" w:cs="Times New Roman"/>
          <w:sz w:val="24"/>
          <w:szCs w:val="24"/>
          <w:lang w:eastAsia="en-US"/>
        </w:rPr>
      </w:pPr>
    </w:p>
    <w:p w14:paraId="2E188E15" w14:textId="77777777" w:rsidR="002F4822" w:rsidRDefault="00191CC4" w:rsidP="003B160F">
      <w:pPr>
        <w:numPr>
          <w:ilvl w:val="0"/>
          <w:numId w:val="3"/>
        </w:numPr>
        <w:spacing w:after="0" w:line="240" w:lineRule="auto"/>
        <w:ind w:left="0" w:firstLine="567"/>
        <w:contextualSpacing/>
        <w:jc w:val="both"/>
        <w:rPr>
          <w:rFonts w:ascii="Times New Roman" w:eastAsia="Times New Roman" w:hAnsi="Times New Roman" w:cs="Times New Roman"/>
          <w:sz w:val="24"/>
          <w:szCs w:val="24"/>
          <w:lang w:eastAsia="en-US"/>
        </w:rPr>
      </w:pPr>
      <w:r w:rsidRPr="00191CC4">
        <w:rPr>
          <w:rFonts w:ascii="Times New Roman" w:eastAsia="Times New Roman" w:hAnsi="Times New Roman" w:cs="Times New Roman"/>
          <w:sz w:val="24"/>
          <w:szCs w:val="24"/>
          <w:lang w:eastAsia="en-US"/>
        </w:rPr>
        <w:t>Perkančioji organizacija šiame pirkime ne</w:t>
      </w:r>
      <w:r w:rsidR="00DF2EC5">
        <w:rPr>
          <w:rFonts w:ascii="Times New Roman" w:eastAsia="Times New Roman" w:hAnsi="Times New Roman" w:cs="Times New Roman"/>
          <w:sz w:val="24"/>
          <w:szCs w:val="24"/>
          <w:lang w:eastAsia="en-US"/>
        </w:rPr>
        <w:t>reikalauja, kad tiekėjai</w:t>
      </w:r>
      <w:r w:rsidRPr="00191CC4">
        <w:rPr>
          <w:rFonts w:ascii="Times New Roman" w:eastAsia="Times New Roman" w:hAnsi="Times New Roman" w:cs="Times New Roman"/>
          <w:sz w:val="24"/>
          <w:szCs w:val="24"/>
          <w:lang w:eastAsia="en-US"/>
        </w:rPr>
        <w:t xml:space="preserve"> </w:t>
      </w:r>
      <w:r w:rsidR="00DF2EC5">
        <w:rPr>
          <w:rFonts w:ascii="Times New Roman" w:eastAsia="Times New Roman" w:hAnsi="Times New Roman" w:cs="Times New Roman"/>
          <w:sz w:val="24"/>
          <w:szCs w:val="24"/>
          <w:lang w:eastAsia="en-US"/>
        </w:rPr>
        <w:t xml:space="preserve">laikytųsi </w:t>
      </w:r>
      <w:r w:rsidRPr="00191CC4">
        <w:rPr>
          <w:rFonts w:ascii="Times New Roman" w:eastAsia="Times New Roman" w:hAnsi="Times New Roman" w:cs="Times New Roman"/>
          <w:sz w:val="24"/>
          <w:szCs w:val="24"/>
          <w:lang w:eastAsia="en-US"/>
        </w:rPr>
        <w:t>kokybės vadybos sistemos standartų</w:t>
      </w:r>
      <w:r w:rsidR="00C71BE1">
        <w:rPr>
          <w:rFonts w:ascii="Times New Roman" w:eastAsia="Times New Roman" w:hAnsi="Times New Roman" w:cs="Times New Roman"/>
          <w:sz w:val="24"/>
          <w:szCs w:val="24"/>
          <w:lang w:eastAsia="en-US"/>
        </w:rPr>
        <w:t>.</w:t>
      </w:r>
    </w:p>
    <w:p w14:paraId="2196753F" w14:textId="7B4BA145" w:rsidR="00191CC4" w:rsidRDefault="00191CC4" w:rsidP="003B160F">
      <w:pPr>
        <w:numPr>
          <w:ilvl w:val="0"/>
          <w:numId w:val="3"/>
        </w:numPr>
        <w:spacing w:after="0" w:line="240" w:lineRule="auto"/>
        <w:ind w:left="0" w:firstLine="567"/>
        <w:contextualSpacing/>
        <w:jc w:val="both"/>
        <w:rPr>
          <w:rFonts w:ascii="Times New Roman" w:eastAsia="Times New Roman" w:hAnsi="Times New Roman" w:cs="Times New Roman"/>
          <w:sz w:val="24"/>
          <w:szCs w:val="24"/>
          <w:lang w:eastAsia="en-US"/>
        </w:rPr>
      </w:pPr>
      <w:r w:rsidRPr="00191CC4">
        <w:rPr>
          <w:rFonts w:ascii="Times New Roman" w:eastAsia="Times New Roman" w:hAnsi="Times New Roman" w:cs="Times New Roman"/>
          <w:sz w:val="24"/>
          <w:szCs w:val="24"/>
          <w:lang w:eastAsia="en-US"/>
        </w:rPr>
        <w:t xml:space="preserve"> Reikalaujami aplinkos apsaugos vadybos sistemos standartai:</w:t>
      </w:r>
    </w:p>
    <w:p w14:paraId="1E20DF14" w14:textId="78682164" w:rsidR="0027366E" w:rsidRPr="0027366E" w:rsidRDefault="0027366E" w:rsidP="0027366E">
      <w:pPr>
        <w:spacing w:after="0" w:line="240" w:lineRule="auto"/>
        <w:ind w:left="567"/>
        <w:contextualSpacing/>
        <w:jc w:val="both"/>
        <w:rPr>
          <w:rFonts w:ascii="Times New Roman" w:eastAsia="Times New Roman" w:hAnsi="Times New Roman" w:cs="Times New Roman"/>
          <w:i/>
          <w:iCs/>
          <w:sz w:val="24"/>
          <w:szCs w:val="24"/>
          <w:lang w:eastAsia="en-US"/>
        </w:rPr>
      </w:pPr>
      <w:r w:rsidRPr="0027366E">
        <w:rPr>
          <w:rFonts w:ascii="Times New Roman" w:eastAsia="Times New Roman" w:hAnsi="Times New Roman" w:cs="Times New Roman"/>
          <w:i/>
          <w:iCs/>
          <w:sz w:val="24"/>
          <w:szCs w:val="24"/>
          <w:lang w:eastAsia="en-US"/>
        </w:rPr>
        <w:t>3 lentelė</w:t>
      </w:r>
    </w:p>
    <w:tbl>
      <w:tblPr>
        <w:tblStyle w:val="Lentelstinklelis"/>
        <w:tblW w:w="0" w:type="auto"/>
        <w:tblLook w:val="04A0" w:firstRow="1" w:lastRow="0" w:firstColumn="1" w:lastColumn="0" w:noHBand="0" w:noVBand="1"/>
      </w:tblPr>
      <w:tblGrid>
        <w:gridCol w:w="812"/>
        <w:gridCol w:w="4712"/>
        <w:gridCol w:w="4104"/>
      </w:tblGrid>
      <w:tr w:rsidR="00191CC4" w:rsidRPr="00191CC4" w14:paraId="27078E62" w14:textId="77777777" w:rsidTr="007C7D25">
        <w:tc>
          <w:tcPr>
            <w:tcW w:w="812" w:type="dxa"/>
          </w:tcPr>
          <w:p w14:paraId="241CC2E3" w14:textId="77777777" w:rsidR="00191CC4" w:rsidRPr="00191CC4" w:rsidRDefault="00191CC4" w:rsidP="003E2ECF">
            <w:pPr>
              <w:jc w:val="center"/>
              <w:rPr>
                <w:b/>
                <w:sz w:val="24"/>
                <w:szCs w:val="24"/>
                <w:lang w:eastAsia="en-US"/>
              </w:rPr>
            </w:pPr>
            <w:r w:rsidRPr="00191CC4">
              <w:rPr>
                <w:b/>
                <w:sz w:val="24"/>
                <w:szCs w:val="24"/>
                <w:lang w:eastAsia="en-US"/>
              </w:rPr>
              <w:t xml:space="preserve">Eil. </w:t>
            </w:r>
            <w:proofErr w:type="spellStart"/>
            <w:r w:rsidR="003E2ECF">
              <w:rPr>
                <w:b/>
                <w:sz w:val="24"/>
                <w:szCs w:val="24"/>
                <w:lang w:eastAsia="en-US"/>
              </w:rPr>
              <w:t>n</w:t>
            </w:r>
            <w:r w:rsidRPr="00191CC4">
              <w:rPr>
                <w:b/>
                <w:sz w:val="24"/>
                <w:szCs w:val="24"/>
                <w:lang w:eastAsia="en-US"/>
              </w:rPr>
              <w:t>r.</w:t>
            </w:r>
            <w:proofErr w:type="spellEnd"/>
          </w:p>
        </w:tc>
        <w:tc>
          <w:tcPr>
            <w:tcW w:w="4712" w:type="dxa"/>
          </w:tcPr>
          <w:p w14:paraId="7E6D3F80" w14:textId="77777777" w:rsidR="00191CC4" w:rsidRPr="00191CC4" w:rsidRDefault="00191CC4" w:rsidP="00191CC4">
            <w:pPr>
              <w:jc w:val="center"/>
              <w:rPr>
                <w:b/>
                <w:sz w:val="24"/>
                <w:szCs w:val="24"/>
                <w:lang w:eastAsia="en-US"/>
              </w:rPr>
            </w:pPr>
            <w:r w:rsidRPr="00191CC4">
              <w:rPr>
                <w:b/>
                <w:sz w:val="24"/>
                <w:szCs w:val="24"/>
                <w:lang w:eastAsia="en-US"/>
              </w:rPr>
              <w:t>Reikalavimai</w:t>
            </w:r>
          </w:p>
        </w:tc>
        <w:tc>
          <w:tcPr>
            <w:tcW w:w="4104" w:type="dxa"/>
          </w:tcPr>
          <w:p w14:paraId="402A04D1" w14:textId="77777777" w:rsidR="00191CC4" w:rsidRPr="00191CC4" w:rsidRDefault="00191CC4" w:rsidP="00191CC4">
            <w:pPr>
              <w:jc w:val="center"/>
              <w:rPr>
                <w:b/>
                <w:sz w:val="24"/>
                <w:szCs w:val="24"/>
                <w:lang w:eastAsia="en-US"/>
              </w:rPr>
            </w:pPr>
            <w:r w:rsidRPr="00191CC4">
              <w:rPr>
                <w:b/>
                <w:sz w:val="24"/>
                <w:szCs w:val="24"/>
                <w:lang w:eastAsia="en-US"/>
              </w:rPr>
              <w:t>Patvirtinančių dokumentų sąrašas</w:t>
            </w:r>
          </w:p>
        </w:tc>
      </w:tr>
      <w:tr w:rsidR="002A3419" w:rsidRPr="00191CC4" w14:paraId="1F8F4074" w14:textId="77777777" w:rsidTr="007C7D25">
        <w:tc>
          <w:tcPr>
            <w:tcW w:w="812" w:type="dxa"/>
          </w:tcPr>
          <w:p w14:paraId="67EE11E0" w14:textId="2C4B1A3A" w:rsidR="002A3419" w:rsidRPr="00191CC4" w:rsidRDefault="008D3E46" w:rsidP="006217F0">
            <w:pPr>
              <w:rPr>
                <w:sz w:val="24"/>
                <w:szCs w:val="24"/>
                <w:highlight w:val="yellow"/>
                <w:lang w:eastAsia="en-US"/>
              </w:rPr>
            </w:pPr>
            <w:r>
              <w:rPr>
                <w:sz w:val="24"/>
                <w:szCs w:val="24"/>
                <w:lang w:eastAsia="en-US"/>
              </w:rPr>
              <w:t>3</w:t>
            </w:r>
            <w:r w:rsidR="001C1F51">
              <w:rPr>
                <w:sz w:val="24"/>
                <w:szCs w:val="24"/>
                <w:lang w:eastAsia="en-US"/>
              </w:rPr>
              <w:t>3</w:t>
            </w:r>
            <w:r>
              <w:rPr>
                <w:sz w:val="24"/>
                <w:szCs w:val="24"/>
                <w:lang w:eastAsia="en-US"/>
              </w:rPr>
              <w:t>.</w:t>
            </w:r>
            <w:r w:rsidR="002A3419" w:rsidRPr="00163D20">
              <w:rPr>
                <w:sz w:val="24"/>
                <w:szCs w:val="24"/>
                <w:lang w:eastAsia="en-US"/>
              </w:rPr>
              <w:t>1.</w:t>
            </w:r>
          </w:p>
        </w:tc>
        <w:tc>
          <w:tcPr>
            <w:tcW w:w="4712" w:type="dxa"/>
          </w:tcPr>
          <w:p w14:paraId="40C03461" w14:textId="7FAAFB99" w:rsidR="008D3D40" w:rsidRPr="008D3D40" w:rsidRDefault="008D3D40" w:rsidP="007C7D25">
            <w:pPr>
              <w:tabs>
                <w:tab w:val="left" w:pos="993"/>
              </w:tabs>
              <w:suppressAutoHyphens/>
              <w:autoSpaceDN w:val="0"/>
              <w:jc w:val="both"/>
              <w:textAlignment w:val="baseline"/>
              <w:rPr>
                <w:sz w:val="24"/>
                <w:szCs w:val="24"/>
                <w:lang w:eastAsia="en-US"/>
              </w:rPr>
            </w:pPr>
            <w:r w:rsidRPr="008D3D40">
              <w:rPr>
                <w:rFonts w:eastAsia="Calibri"/>
                <w:iCs/>
                <w:sz w:val="24"/>
                <w:szCs w:val="24"/>
                <w:lang w:eastAsia="en-US"/>
              </w:rPr>
              <w:t>Tiekėjas</w:t>
            </w:r>
            <w:r w:rsidRPr="008D3D40">
              <w:rPr>
                <w:rFonts w:eastAsia="Calibri"/>
                <w:iCs/>
                <w:sz w:val="24"/>
                <w:szCs w:val="24"/>
                <w:vertAlign w:val="superscript"/>
                <w:lang w:eastAsia="en-US"/>
              </w:rPr>
              <w:footnoteReference w:id="4"/>
            </w:r>
            <w:r w:rsidRPr="008D3D40">
              <w:rPr>
                <w:rFonts w:eastAsia="Calibri"/>
                <w:iCs/>
                <w:sz w:val="24"/>
                <w:szCs w:val="24"/>
                <w:lang w:eastAsia="en-US"/>
              </w:rPr>
              <w:t xml:space="preserve"> atliekamiems darbams taiko aplinkos apsaugos vadybos sistemos reikalavimus pagal standartą LST EN ISO 14001 arba EMAS ar kitus aplinkos apsaugos vadybos standartus, pagrįstus atitinkamais Europos arba tarptautinių standartizacijos organizacijų priimtais standartais ar kitais tiekėjo pateiktais lygiaverčiais įrodymais.</w:t>
            </w:r>
          </w:p>
          <w:p w14:paraId="0AEDFF60" w14:textId="77777777" w:rsidR="008D3D40" w:rsidRPr="008D3D40" w:rsidRDefault="008D3D40" w:rsidP="007C7D25">
            <w:pPr>
              <w:tabs>
                <w:tab w:val="left" w:pos="993"/>
              </w:tabs>
              <w:suppressAutoHyphens/>
              <w:autoSpaceDN w:val="0"/>
              <w:jc w:val="both"/>
              <w:textAlignment w:val="baseline"/>
              <w:rPr>
                <w:sz w:val="24"/>
                <w:szCs w:val="24"/>
                <w:lang w:eastAsia="en-US"/>
              </w:rPr>
            </w:pPr>
          </w:p>
          <w:p w14:paraId="3330BB22" w14:textId="7874F807" w:rsidR="007C7D25" w:rsidRPr="008D3D40" w:rsidRDefault="007C7D25" w:rsidP="008D3D40">
            <w:pPr>
              <w:pStyle w:val="Sraopastraipa"/>
              <w:tabs>
                <w:tab w:val="left" w:pos="205"/>
              </w:tabs>
              <w:ind w:left="0"/>
              <w:rPr>
                <w:sz w:val="22"/>
                <w:szCs w:val="22"/>
                <w:lang w:eastAsia="lt-LT"/>
              </w:rPr>
            </w:pPr>
          </w:p>
        </w:tc>
        <w:tc>
          <w:tcPr>
            <w:tcW w:w="4104" w:type="dxa"/>
          </w:tcPr>
          <w:p w14:paraId="3BB98EFE" w14:textId="77777777" w:rsidR="00E23FF2" w:rsidRDefault="00E23FF2" w:rsidP="00640F79">
            <w:pPr>
              <w:jc w:val="both"/>
              <w:rPr>
                <w:sz w:val="24"/>
                <w:szCs w:val="24"/>
                <w:lang w:eastAsia="en-US"/>
              </w:rPr>
            </w:pPr>
            <w:r w:rsidRPr="00194FF4">
              <w:rPr>
                <w:sz w:val="24"/>
                <w:szCs w:val="24"/>
                <w:lang w:eastAsia="en-US"/>
              </w:rPr>
              <w:t>Nepriklausomos įstaigos išduotas sertifikatas</w:t>
            </w:r>
            <w:r w:rsidRPr="00F667EB">
              <w:rPr>
                <w:sz w:val="24"/>
                <w:szCs w:val="24"/>
                <w:lang w:eastAsia="en-US"/>
              </w:rPr>
              <w:t xml:space="preserve">, patvirtinantis, kad tiekėjas laikosi tam tikrų aplinkos apsaugos vadybos sistemos standartų. Perkančioji organizacija pripažįsta lygiaverčius </w:t>
            </w:r>
            <w:r w:rsidRPr="00194FF4">
              <w:rPr>
                <w:sz w:val="24"/>
                <w:szCs w:val="24"/>
                <w:lang w:eastAsia="en-US"/>
              </w:rPr>
              <w:t>sertifikatus, išduotus kitose valstybėse narėse įsteigtų nepriklausomų įstaigų.</w:t>
            </w:r>
            <w:r>
              <w:rPr>
                <w:sz w:val="24"/>
                <w:szCs w:val="24"/>
                <w:lang w:eastAsia="en-US"/>
              </w:rPr>
              <w:t xml:space="preserve"> </w:t>
            </w:r>
            <w:r w:rsidRPr="006B4311">
              <w:rPr>
                <w:sz w:val="24"/>
                <w:szCs w:val="24"/>
                <w:lang w:eastAsia="en-US"/>
              </w:rPr>
              <w:t>Taip pat priima ir kitus lygiaverčius aplinkos</w:t>
            </w:r>
            <w:r>
              <w:rPr>
                <w:sz w:val="24"/>
                <w:szCs w:val="24"/>
                <w:lang w:eastAsia="en-US"/>
              </w:rPr>
              <w:t xml:space="preserve"> aps</w:t>
            </w:r>
            <w:r w:rsidRPr="006B4311">
              <w:rPr>
                <w:sz w:val="24"/>
                <w:szCs w:val="24"/>
                <w:lang w:eastAsia="en-US"/>
              </w:rPr>
              <w:t>augos vadybos priemonių įrodymus, jeigu tiekėjas įrodo, kad dėl nuo jo nepriklausančių objektyvių priežasčių jis negali pateikti sertifikatų per nustatytą laiką.</w:t>
            </w:r>
            <w:r w:rsidRPr="00194FF4">
              <w:rPr>
                <w:sz w:val="24"/>
                <w:szCs w:val="24"/>
                <w:lang w:eastAsia="en-US"/>
              </w:rPr>
              <w:t xml:space="preserve"> Perkančioji organizacija priima ir kitus tiekėjo lygiaverčių aplinkos apsaugos vadybos užtikrinimo priemonių įrodymus, kurie patvirtintų, kad jo siūlomos aplinkos apsaugos vadybos užtikrinimo </w:t>
            </w:r>
            <w:r w:rsidRPr="00194FF4">
              <w:rPr>
                <w:sz w:val="24"/>
                <w:szCs w:val="24"/>
                <w:lang w:eastAsia="en-US"/>
              </w:rPr>
              <w:lastRenderedPageBreak/>
              <w:t>priemonės atitinka reikalaujamus aplinkos apsaugos vadybos sistemos standartus ir pateikia įrodymus, kurie patvirtintų, kad tiekėjo siūlomos aplinkos apsaugos vadybos užtikrinimo priemonės atitinka reikalaujamus aplinkos apsaugos vadybos sistemos standartus.</w:t>
            </w:r>
          </w:p>
          <w:p w14:paraId="1BAFC374" w14:textId="58AF6A15" w:rsidR="00640F79" w:rsidRPr="00673F47" w:rsidRDefault="00640F79" w:rsidP="00640F79">
            <w:pPr>
              <w:jc w:val="both"/>
              <w:rPr>
                <w:color w:val="000000" w:themeColor="text1"/>
                <w:sz w:val="22"/>
                <w:szCs w:val="22"/>
              </w:rPr>
            </w:pPr>
            <w:r w:rsidRPr="00673F47">
              <w:rPr>
                <w:rFonts w:eastAsia="Calibri"/>
                <w:i/>
                <w:color w:val="000000" w:themeColor="text1"/>
                <w:sz w:val="22"/>
                <w:szCs w:val="22"/>
                <w:u w:val="single"/>
              </w:rPr>
              <w:t>Pateikiamos atitinkamų dokumentų skaitmeninės kopijos.</w:t>
            </w:r>
          </w:p>
          <w:p w14:paraId="1EE3ADCC" w14:textId="095972C1" w:rsidR="00640F79" w:rsidRPr="002A3419" w:rsidRDefault="00640F79" w:rsidP="00E43176">
            <w:pPr>
              <w:jc w:val="both"/>
              <w:rPr>
                <w:sz w:val="24"/>
                <w:szCs w:val="24"/>
              </w:rPr>
            </w:pPr>
          </w:p>
        </w:tc>
      </w:tr>
    </w:tbl>
    <w:p w14:paraId="1E8662EA" w14:textId="77777777" w:rsidR="00191CC4" w:rsidRDefault="00191CC4" w:rsidP="003B160F">
      <w:pPr>
        <w:numPr>
          <w:ilvl w:val="0"/>
          <w:numId w:val="3"/>
        </w:numPr>
        <w:spacing w:after="0" w:line="240" w:lineRule="auto"/>
        <w:ind w:left="0" w:firstLine="567"/>
        <w:contextualSpacing/>
        <w:jc w:val="both"/>
        <w:rPr>
          <w:rFonts w:ascii="Times New Roman" w:eastAsia="Calibri" w:hAnsi="Times New Roman" w:cs="Times New Roman"/>
          <w:b/>
          <w:bCs/>
          <w:sz w:val="24"/>
          <w:szCs w:val="24"/>
          <w:lang w:eastAsia="en-US"/>
        </w:rPr>
      </w:pPr>
      <w:r w:rsidRPr="00214D7F">
        <w:rPr>
          <w:rFonts w:ascii="Times New Roman" w:eastAsia="Calibri" w:hAnsi="Times New Roman" w:cs="Times New Roman"/>
          <w:b/>
          <w:bCs/>
          <w:sz w:val="24"/>
          <w:szCs w:val="24"/>
          <w:lang w:eastAsia="en-US"/>
        </w:rPr>
        <w:lastRenderedPageBreak/>
        <w:t>Jeigu tiekėjo kvalifikacija dėl teisės verstis atitinkama veikla nebuvo tikrinama arba tikrinama ne visa apimtimi, tiekėjas perkančiajai organizacijai įsipareigoja, kad pirkimo sutartį vykdys tik tokią teisę turintys asmenys.</w:t>
      </w:r>
      <w:r w:rsidR="00BA2888" w:rsidRPr="00214D7F">
        <w:rPr>
          <w:rFonts w:ascii="Times New Roman" w:eastAsia="Calibri" w:hAnsi="Times New Roman" w:cs="Times New Roman"/>
          <w:b/>
          <w:bCs/>
          <w:sz w:val="24"/>
          <w:szCs w:val="24"/>
          <w:lang w:eastAsia="en-US"/>
        </w:rPr>
        <w:t xml:space="preserve"> Perkančiajai organizacijai pareikalavus, tiekėjas turės pateikti dokumentus, įrodančius, kad pirkimo sutartį vykdo ar vykdys tik tokią teisę turintys asmenys. </w:t>
      </w:r>
    </w:p>
    <w:p w14:paraId="7C16CFCC" w14:textId="77777777" w:rsidR="006F4628" w:rsidRPr="00183C39" w:rsidRDefault="006F4628" w:rsidP="003B160F">
      <w:pPr>
        <w:pStyle w:val="Sraopastraipa"/>
        <w:numPr>
          <w:ilvl w:val="0"/>
          <w:numId w:val="3"/>
        </w:numPr>
        <w:ind w:left="0" w:firstLine="567"/>
        <w:rPr>
          <w:rFonts w:eastAsia="Calibri"/>
          <w:szCs w:val="24"/>
        </w:rPr>
      </w:pPr>
      <w:r w:rsidRPr="00EA403D">
        <w:rPr>
          <w:rFonts w:eastAsia="Calibri"/>
          <w:szCs w:val="24"/>
        </w:rPr>
        <w:t xml:space="preserve">Tiekėjas gali remtis kitų ūkio subjektų pajėgumais, kad atitiktų pirkimo dokumentuose nustatytą reikalavimą turėti specialų leidimą arba būti tam tikrų organizacijų nariu, nustatytus finansinio ir ekonominio pajėgumo reikalavimus ar techninio ir profesinio pajėgumo reikalavimus, neatsižvelgiant į ryšio su tais ūkio subjektais teisinį pobūdį. Tiekėjas gali remtis kitų ūkio subjektų </w:t>
      </w:r>
      <w:r w:rsidRPr="00183C39">
        <w:rPr>
          <w:rFonts w:eastAsia="Calibri"/>
          <w:szCs w:val="24"/>
        </w:rPr>
        <w:t>pajėgumais tik tuo atveju, jeigu tie subjektai patys suteiks paslaugas, atliks darbus, kuriems reikia jų turimų pajėgumų.</w:t>
      </w:r>
    </w:p>
    <w:p w14:paraId="41791CDA" w14:textId="506D7C44" w:rsidR="00191CC4" w:rsidRPr="00191CC4" w:rsidRDefault="00191CC4" w:rsidP="003B160F">
      <w:pPr>
        <w:numPr>
          <w:ilvl w:val="0"/>
          <w:numId w:val="3"/>
        </w:numPr>
        <w:spacing w:after="0" w:line="240" w:lineRule="auto"/>
        <w:ind w:left="0" w:firstLine="567"/>
        <w:contextualSpacing/>
        <w:jc w:val="both"/>
        <w:rPr>
          <w:rFonts w:ascii="Times New Roman" w:eastAsia="Calibri" w:hAnsi="Times New Roman" w:cs="Times New Roman"/>
          <w:sz w:val="24"/>
          <w:szCs w:val="24"/>
          <w:lang w:eastAsia="en-US"/>
        </w:rPr>
      </w:pPr>
      <w:r w:rsidRPr="00191CC4">
        <w:rPr>
          <w:rFonts w:ascii="Times New Roman" w:eastAsia="Calibri" w:hAnsi="Times New Roman" w:cs="Times New Roman"/>
          <w:sz w:val="24"/>
          <w:szCs w:val="24"/>
          <w:lang w:eastAsia="en-US"/>
        </w:rPr>
        <w:t xml:space="preserve">Jeigu reikalaujama išsilavinimo </w:t>
      </w:r>
      <w:r w:rsidR="00E47FE8">
        <w:rPr>
          <w:rFonts w:ascii="Times New Roman" w:eastAsia="Calibri" w:hAnsi="Times New Roman" w:cs="Times New Roman"/>
          <w:sz w:val="24"/>
          <w:szCs w:val="24"/>
          <w:lang w:eastAsia="en-US"/>
        </w:rPr>
        <w:t xml:space="preserve">ar </w:t>
      </w:r>
      <w:r w:rsidRPr="00191CC4">
        <w:rPr>
          <w:rFonts w:ascii="Times New Roman" w:eastAsia="Calibri" w:hAnsi="Times New Roman" w:cs="Times New Roman"/>
          <w:sz w:val="24"/>
          <w:szCs w:val="24"/>
          <w:lang w:eastAsia="en-US"/>
        </w:rPr>
        <w:t>profesinės kvalifikacijos</w:t>
      </w:r>
      <w:r w:rsidR="00E47FE8">
        <w:rPr>
          <w:rFonts w:ascii="Times New Roman" w:eastAsia="Calibri" w:hAnsi="Times New Roman" w:cs="Times New Roman"/>
          <w:sz w:val="24"/>
          <w:szCs w:val="24"/>
          <w:lang w:eastAsia="en-US"/>
        </w:rPr>
        <w:t>, kaip nustatyta Viešųjų pirkimų įstatymo 51 straipsnio 7 dalies 7 punkte,</w:t>
      </w:r>
      <w:r w:rsidRPr="00191CC4">
        <w:rPr>
          <w:rFonts w:ascii="Times New Roman" w:eastAsia="Calibri" w:hAnsi="Times New Roman" w:cs="Times New Roman"/>
          <w:sz w:val="24"/>
          <w:szCs w:val="24"/>
          <w:lang w:eastAsia="en-US"/>
        </w:rPr>
        <w:t xml:space="preserve"> ar profesinės patirties, tiekėjas gali remtis kitų ūkio subjektų pajėgumais tik tuo atveju, jeigu tie subjektai patys suteiks paslaugas, atliks darbus, kuriems reikia jų turimų pajėgumų. </w:t>
      </w:r>
    </w:p>
    <w:p w14:paraId="5E54AF62" w14:textId="77777777" w:rsidR="00191CC4" w:rsidRPr="00ED5BAE" w:rsidRDefault="00191CC4" w:rsidP="003B160F">
      <w:pPr>
        <w:numPr>
          <w:ilvl w:val="0"/>
          <w:numId w:val="3"/>
        </w:numPr>
        <w:spacing w:after="0" w:line="240" w:lineRule="auto"/>
        <w:ind w:left="0" w:firstLine="567"/>
        <w:contextualSpacing/>
        <w:jc w:val="both"/>
        <w:rPr>
          <w:rFonts w:ascii="Times New Roman" w:eastAsia="Calibri" w:hAnsi="Times New Roman" w:cs="Times New Roman"/>
          <w:b/>
          <w:bCs/>
          <w:sz w:val="24"/>
          <w:szCs w:val="24"/>
          <w:lang w:eastAsia="en-US"/>
        </w:rPr>
      </w:pPr>
      <w:r w:rsidRPr="00ED5BAE">
        <w:rPr>
          <w:rFonts w:ascii="Times New Roman" w:eastAsia="Calibri" w:hAnsi="Times New Roman" w:cs="Times New Roman"/>
          <w:b/>
          <w:bCs/>
          <w:sz w:val="24"/>
          <w:szCs w:val="24"/>
          <w:lang w:eastAsia="en-US"/>
        </w:rPr>
        <w:t>Kai tiekėjas pageidauja remtis kitų ūkio subjektų pajėgumais, jis privalo perkančiajai organizacijai pasiūlyme įrodyti, kad vykdant pirkimo sutartį ūkio subjektų, kurių pajėgumais jis remiasi, ištekliai jam bus prieinami</w:t>
      </w:r>
      <w:r w:rsidR="00651287" w:rsidRPr="00ED5BAE">
        <w:rPr>
          <w:rFonts w:ascii="Times New Roman" w:eastAsia="Calibri" w:hAnsi="Times New Roman" w:cs="Times New Roman"/>
          <w:b/>
          <w:bCs/>
          <w:sz w:val="24"/>
          <w:szCs w:val="24"/>
          <w:lang w:eastAsia="en-US"/>
        </w:rPr>
        <w:t xml:space="preserve"> per visą pirkimo sutarties vykdymo laikotarpį</w:t>
      </w:r>
      <w:r w:rsidR="001625DE" w:rsidRPr="00ED5BAE">
        <w:rPr>
          <w:rFonts w:ascii="Times New Roman" w:eastAsia="Calibri" w:hAnsi="Times New Roman" w:cs="Times New Roman"/>
          <w:b/>
          <w:bCs/>
          <w:sz w:val="24"/>
          <w:szCs w:val="24"/>
          <w:lang w:eastAsia="en-US"/>
        </w:rPr>
        <w:t>, t. y. pateikti šių ūkio subjektų sutikimus</w:t>
      </w:r>
      <w:r w:rsidRPr="00ED5BAE">
        <w:rPr>
          <w:rFonts w:ascii="Times New Roman" w:eastAsia="Calibri" w:hAnsi="Times New Roman" w:cs="Times New Roman"/>
          <w:b/>
          <w:bCs/>
          <w:sz w:val="24"/>
          <w:szCs w:val="24"/>
          <w:lang w:eastAsia="en-US"/>
        </w:rPr>
        <w:t>.</w:t>
      </w:r>
    </w:p>
    <w:p w14:paraId="71D93AC9" w14:textId="77777777" w:rsidR="00191CC4" w:rsidRDefault="00191CC4" w:rsidP="003B160F">
      <w:pPr>
        <w:numPr>
          <w:ilvl w:val="0"/>
          <w:numId w:val="3"/>
        </w:numPr>
        <w:spacing w:after="0" w:line="240" w:lineRule="auto"/>
        <w:ind w:left="0" w:firstLine="567"/>
        <w:contextualSpacing/>
        <w:jc w:val="both"/>
        <w:rPr>
          <w:rFonts w:ascii="Times New Roman" w:eastAsia="Calibri" w:hAnsi="Times New Roman" w:cs="Times New Roman"/>
          <w:sz w:val="24"/>
          <w:szCs w:val="24"/>
          <w:lang w:eastAsia="en-US"/>
        </w:rPr>
      </w:pPr>
      <w:r w:rsidRPr="00191CC4">
        <w:rPr>
          <w:rFonts w:ascii="Times New Roman" w:eastAsia="Calibri" w:hAnsi="Times New Roman" w:cs="Times New Roman"/>
          <w:sz w:val="24"/>
          <w:szCs w:val="24"/>
          <w:lang w:eastAsia="en-US"/>
        </w:rPr>
        <w:t xml:space="preserve">Perkančioji </w:t>
      </w:r>
      <w:r w:rsidRPr="003221D6">
        <w:rPr>
          <w:rFonts w:ascii="Times New Roman" w:eastAsia="Calibri" w:hAnsi="Times New Roman" w:cs="Times New Roman"/>
          <w:sz w:val="24"/>
          <w:szCs w:val="24"/>
          <w:lang w:eastAsia="en-US"/>
        </w:rPr>
        <w:t>organizacija</w:t>
      </w:r>
      <w:r w:rsidR="00FB00CA" w:rsidRPr="003221D6">
        <w:rPr>
          <w:rFonts w:ascii="Times New Roman" w:eastAsia="Calibri" w:hAnsi="Times New Roman" w:cs="Times New Roman"/>
          <w:sz w:val="24"/>
          <w:szCs w:val="24"/>
          <w:lang w:eastAsia="en-US"/>
        </w:rPr>
        <w:t xml:space="preserve"> patikrina</w:t>
      </w:r>
      <w:r w:rsidRPr="003221D6">
        <w:rPr>
          <w:rFonts w:ascii="Times New Roman" w:eastAsia="Calibri" w:hAnsi="Times New Roman" w:cs="Times New Roman"/>
          <w:sz w:val="24"/>
          <w:szCs w:val="24"/>
          <w:lang w:eastAsia="en-US"/>
        </w:rPr>
        <w:t>, ar ūkio subjektai</w:t>
      </w:r>
      <w:r w:rsidRPr="00191CC4">
        <w:rPr>
          <w:rFonts w:ascii="Times New Roman" w:eastAsia="Calibri" w:hAnsi="Times New Roman" w:cs="Times New Roman"/>
          <w:sz w:val="24"/>
          <w:szCs w:val="24"/>
          <w:lang w:eastAsia="en-US"/>
        </w:rPr>
        <w:t xml:space="preserve">, </w:t>
      </w:r>
      <w:r w:rsidR="00415EF7">
        <w:rPr>
          <w:rFonts w:ascii="Times New Roman" w:eastAsia="Calibri" w:hAnsi="Times New Roman" w:cs="Times New Roman"/>
          <w:sz w:val="24"/>
          <w:szCs w:val="24"/>
          <w:lang w:eastAsia="en-US"/>
        </w:rPr>
        <w:t xml:space="preserve">nurodyti dalyvio pasiūlyme, </w:t>
      </w:r>
      <w:r w:rsidRPr="00191CC4">
        <w:rPr>
          <w:rFonts w:ascii="Times New Roman" w:eastAsia="Calibri" w:hAnsi="Times New Roman" w:cs="Times New Roman"/>
          <w:sz w:val="24"/>
          <w:szCs w:val="24"/>
          <w:lang w:eastAsia="en-US"/>
        </w:rPr>
        <w:t>kurių pajėgumais ketina remtis tiekėjas, tenkina jiems keliamus kvalifikacijos reikalavimus ir ar nėra tokio ūkio subjekto pašalinimo pagrindų. Jeigu ūkio subjektas</w:t>
      </w:r>
      <w:r w:rsidR="00415EF7">
        <w:rPr>
          <w:rFonts w:ascii="Times New Roman" w:eastAsia="Calibri" w:hAnsi="Times New Roman" w:cs="Times New Roman"/>
          <w:sz w:val="24"/>
          <w:szCs w:val="24"/>
          <w:lang w:eastAsia="en-US"/>
        </w:rPr>
        <w:t>, nurodytas tiekėjo pasiūlyme,</w:t>
      </w:r>
      <w:r w:rsidRPr="00191CC4">
        <w:rPr>
          <w:rFonts w:ascii="Times New Roman" w:eastAsia="Calibri" w:hAnsi="Times New Roman" w:cs="Times New Roman"/>
          <w:sz w:val="24"/>
          <w:szCs w:val="24"/>
          <w:lang w:eastAsia="en-US"/>
        </w:rPr>
        <w:t xml:space="preserve"> netenkina jam keliamų kvalifikacijos reikalavimų arba jo padėtis atitinka bent vieną pagal perkančiosios organizacijos nustatytą pašalinimo pagrindą, perkančioji organizacija turi pareikalauti per jos nustatytą terminą pakeisti jį reikalavimus atitinkančiu ūkio subjektu.</w:t>
      </w:r>
    </w:p>
    <w:p w14:paraId="65FFD463" w14:textId="2D6E6E55" w:rsidR="00F177DB" w:rsidRPr="00453CD3" w:rsidRDefault="00F177DB" w:rsidP="003B160F">
      <w:pPr>
        <w:numPr>
          <w:ilvl w:val="0"/>
          <w:numId w:val="3"/>
        </w:numPr>
        <w:spacing w:after="0" w:line="240" w:lineRule="auto"/>
        <w:ind w:left="0" w:firstLine="567"/>
        <w:contextualSpacing/>
        <w:jc w:val="both"/>
        <w:rPr>
          <w:rFonts w:ascii="Times New Roman" w:eastAsia="Calibri" w:hAnsi="Times New Roman" w:cs="Times New Roman"/>
          <w:sz w:val="24"/>
          <w:szCs w:val="24"/>
          <w:lang w:eastAsia="en-US"/>
        </w:rPr>
      </w:pPr>
      <w:r w:rsidRPr="00453CD3">
        <w:rPr>
          <w:rFonts w:ascii="Times New Roman" w:eastAsia="Calibri" w:hAnsi="Times New Roman" w:cs="Times New Roman"/>
          <w:sz w:val="24"/>
          <w:szCs w:val="24"/>
          <w:lang w:eastAsia="en-US"/>
        </w:rPr>
        <w:t xml:space="preserve">Jeigu tiekėjas ketina </w:t>
      </w:r>
      <w:r w:rsidR="00E81FC2">
        <w:rPr>
          <w:rFonts w:ascii="Times New Roman" w:eastAsia="Calibri" w:hAnsi="Times New Roman" w:cs="Times New Roman"/>
          <w:sz w:val="24"/>
          <w:szCs w:val="24"/>
          <w:lang w:eastAsia="en-US"/>
        </w:rPr>
        <w:t xml:space="preserve">kvalifikacijos reikalavimų atitikčiai ir </w:t>
      </w:r>
      <w:r w:rsidRPr="00453CD3">
        <w:rPr>
          <w:rFonts w:ascii="Times New Roman" w:eastAsia="Calibri" w:hAnsi="Times New Roman" w:cs="Times New Roman"/>
          <w:sz w:val="24"/>
          <w:szCs w:val="24"/>
          <w:lang w:eastAsia="en-US"/>
        </w:rPr>
        <w:t xml:space="preserve">pirkimo sutarties vykdymui pasitelkti specialistą – fizinį asmenį, tačiau laimėjimo ir </w:t>
      </w:r>
      <w:r w:rsidR="00E81FC2">
        <w:rPr>
          <w:rFonts w:ascii="Times New Roman" w:eastAsia="Calibri" w:hAnsi="Times New Roman" w:cs="Times New Roman"/>
          <w:sz w:val="24"/>
          <w:szCs w:val="24"/>
          <w:lang w:eastAsia="en-US"/>
        </w:rPr>
        <w:t xml:space="preserve">pirkimo </w:t>
      </w:r>
      <w:r w:rsidRPr="00453CD3">
        <w:rPr>
          <w:rFonts w:ascii="Times New Roman" w:eastAsia="Calibri" w:hAnsi="Times New Roman" w:cs="Times New Roman"/>
          <w:sz w:val="24"/>
          <w:szCs w:val="24"/>
          <w:lang w:eastAsia="en-US"/>
        </w:rPr>
        <w:t xml:space="preserve">sutarties sudarymo atveju </w:t>
      </w:r>
      <w:r w:rsidRPr="00453CD3">
        <w:rPr>
          <w:rFonts w:ascii="Times New Roman" w:eastAsia="Calibri" w:hAnsi="Times New Roman" w:cs="Times New Roman"/>
          <w:sz w:val="24"/>
          <w:szCs w:val="24"/>
          <w:u w:val="single"/>
          <w:lang w:eastAsia="en-US"/>
        </w:rPr>
        <w:t>neketina jo įdarbinti</w:t>
      </w:r>
      <w:r w:rsidRPr="00453CD3">
        <w:rPr>
          <w:rFonts w:ascii="Times New Roman" w:eastAsia="Calibri" w:hAnsi="Times New Roman" w:cs="Times New Roman"/>
          <w:sz w:val="24"/>
          <w:szCs w:val="24"/>
          <w:lang w:eastAsia="en-US"/>
        </w:rPr>
        <w:t>, tokiu atveju specialistas (fizinis asmuo) pasiūlym</w:t>
      </w:r>
      <w:r w:rsidR="00157DFE">
        <w:rPr>
          <w:rFonts w:ascii="Times New Roman" w:eastAsia="Calibri" w:hAnsi="Times New Roman" w:cs="Times New Roman"/>
          <w:sz w:val="24"/>
          <w:szCs w:val="24"/>
          <w:lang w:eastAsia="en-US"/>
        </w:rPr>
        <w:t>o formoje (pirkimo sąlygų 2 priede)</w:t>
      </w:r>
      <w:r w:rsidRPr="00453CD3">
        <w:rPr>
          <w:rFonts w:ascii="Times New Roman" w:eastAsia="Calibri" w:hAnsi="Times New Roman" w:cs="Times New Roman"/>
          <w:sz w:val="24"/>
          <w:szCs w:val="24"/>
          <w:lang w:eastAsia="en-US"/>
        </w:rPr>
        <w:t xml:space="preserve"> turi būti nurodomas kaip subtiekėjas (pateikiant įrodymus, kad jo ištekliai bus prieinami ir galimi naudoti visą pirkimo sutarties vykdymo laikotarpį).</w:t>
      </w:r>
    </w:p>
    <w:p w14:paraId="7B4CB539" w14:textId="033F8583" w:rsidR="000F3B86" w:rsidRDefault="00F177DB" w:rsidP="003B160F">
      <w:pPr>
        <w:numPr>
          <w:ilvl w:val="0"/>
          <w:numId w:val="3"/>
        </w:numPr>
        <w:spacing w:after="0" w:line="240" w:lineRule="auto"/>
        <w:ind w:left="0" w:firstLine="567"/>
        <w:contextualSpacing/>
        <w:jc w:val="both"/>
        <w:rPr>
          <w:rFonts w:ascii="Times New Roman" w:eastAsia="Calibri" w:hAnsi="Times New Roman" w:cs="Times New Roman"/>
          <w:sz w:val="24"/>
          <w:szCs w:val="24"/>
          <w:lang w:eastAsia="en-US"/>
        </w:rPr>
      </w:pPr>
      <w:r w:rsidRPr="000F3B86">
        <w:rPr>
          <w:rFonts w:ascii="Times New Roman" w:eastAsia="Calibri" w:hAnsi="Times New Roman" w:cs="Times New Roman"/>
          <w:sz w:val="24"/>
          <w:szCs w:val="24"/>
          <w:lang w:eastAsia="en-US"/>
        </w:rPr>
        <w:t xml:space="preserve">Jeigu tiekėjas ketina </w:t>
      </w:r>
      <w:r w:rsidR="00E81FC2" w:rsidRPr="000F3B86">
        <w:rPr>
          <w:rFonts w:ascii="Times New Roman" w:eastAsia="Calibri" w:hAnsi="Times New Roman" w:cs="Times New Roman"/>
          <w:sz w:val="24"/>
          <w:szCs w:val="24"/>
          <w:lang w:eastAsia="en-US"/>
        </w:rPr>
        <w:t xml:space="preserve">kvalifikacijos reikalavimų atitikčiai ir </w:t>
      </w:r>
      <w:r w:rsidRPr="000F3B86">
        <w:rPr>
          <w:rFonts w:ascii="Times New Roman" w:eastAsia="Calibri" w:hAnsi="Times New Roman" w:cs="Times New Roman"/>
          <w:sz w:val="24"/>
          <w:szCs w:val="24"/>
          <w:lang w:eastAsia="en-US"/>
        </w:rPr>
        <w:t xml:space="preserve">pirkimo sutarties vykdymui pasitelkti specialistą – fizinį asmenį, kurį laimėjimo ir </w:t>
      </w:r>
      <w:r w:rsidR="00E81FC2" w:rsidRPr="000F3B86">
        <w:rPr>
          <w:rFonts w:ascii="Times New Roman" w:eastAsia="Calibri" w:hAnsi="Times New Roman" w:cs="Times New Roman"/>
          <w:sz w:val="24"/>
          <w:szCs w:val="24"/>
          <w:lang w:eastAsia="en-US"/>
        </w:rPr>
        <w:t xml:space="preserve">pirkimo </w:t>
      </w:r>
      <w:r w:rsidRPr="000F3B86">
        <w:rPr>
          <w:rFonts w:ascii="Times New Roman" w:eastAsia="Calibri" w:hAnsi="Times New Roman" w:cs="Times New Roman"/>
          <w:sz w:val="24"/>
          <w:szCs w:val="24"/>
          <w:lang w:eastAsia="en-US"/>
        </w:rPr>
        <w:t xml:space="preserve">sutarties sudarymo atveju </w:t>
      </w:r>
      <w:r w:rsidRPr="000F3B86">
        <w:rPr>
          <w:rFonts w:ascii="Times New Roman" w:eastAsia="Calibri" w:hAnsi="Times New Roman" w:cs="Times New Roman"/>
          <w:sz w:val="24"/>
          <w:szCs w:val="24"/>
          <w:u w:val="single"/>
          <w:lang w:eastAsia="en-US"/>
        </w:rPr>
        <w:t>ketina įdarbinti</w:t>
      </w:r>
      <w:r w:rsidRPr="000F3B86">
        <w:rPr>
          <w:rFonts w:ascii="Times New Roman" w:eastAsia="Calibri" w:hAnsi="Times New Roman" w:cs="Times New Roman"/>
          <w:sz w:val="24"/>
          <w:szCs w:val="24"/>
          <w:lang w:eastAsia="en-US"/>
        </w:rPr>
        <w:t>, jis turi būti nurodytas pasiūlym</w:t>
      </w:r>
      <w:r w:rsidR="00157DFE">
        <w:rPr>
          <w:rFonts w:ascii="Times New Roman" w:eastAsia="Calibri" w:hAnsi="Times New Roman" w:cs="Times New Roman"/>
          <w:sz w:val="24"/>
          <w:szCs w:val="24"/>
          <w:lang w:eastAsia="en-US"/>
        </w:rPr>
        <w:t>o formoje</w:t>
      </w:r>
      <w:r w:rsidRPr="000F3B86">
        <w:rPr>
          <w:rFonts w:ascii="Times New Roman" w:eastAsia="Calibri" w:hAnsi="Times New Roman" w:cs="Times New Roman"/>
          <w:sz w:val="24"/>
          <w:szCs w:val="24"/>
          <w:lang w:eastAsia="en-US"/>
        </w:rPr>
        <w:t xml:space="preserve"> </w:t>
      </w:r>
      <w:r w:rsidR="00157DFE">
        <w:rPr>
          <w:rFonts w:ascii="Times New Roman" w:eastAsia="Calibri" w:hAnsi="Times New Roman" w:cs="Times New Roman"/>
          <w:sz w:val="24"/>
          <w:szCs w:val="24"/>
          <w:lang w:eastAsia="en-US"/>
        </w:rPr>
        <w:t xml:space="preserve">(pirkimo sąlygų 2 priede) </w:t>
      </w:r>
      <w:r w:rsidRPr="000F3B86">
        <w:rPr>
          <w:rFonts w:ascii="Times New Roman" w:eastAsia="Calibri" w:hAnsi="Times New Roman" w:cs="Times New Roman"/>
          <w:sz w:val="24"/>
          <w:szCs w:val="24"/>
          <w:lang w:eastAsia="en-US"/>
        </w:rPr>
        <w:t xml:space="preserve">kaip siūlomas specialistas </w:t>
      </w:r>
      <w:r w:rsidR="002A58AA" w:rsidRPr="000F3B86">
        <w:rPr>
          <w:rFonts w:ascii="Times New Roman" w:eastAsia="Calibri" w:hAnsi="Times New Roman" w:cs="Times New Roman"/>
          <w:sz w:val="24"/>
          <w:szCs w:val="24"/>
          <w:lang w:eastAsia="en-US"/>
        </w:rPr>
        <w:t>(</w:t>
      </w:r>
      <w:proofErr w:type="spellStart"/>
      <w:r w:rsidR="002A58AA" w:rsidRPr="000F3B86">
        <w:rPr>
          <w:rFonts w:ascii="Times New Roman" w:eastAsia="Calibri" w:hAnsi="Times New Roman" w:cs="Times New Roman"/>
          <w:sz w:val="24"/>
          <w:szCs w:val="24"/>
          <w:lang w:eastAsia="en-US"/>
        </w:rPr>
        <w:t>kvazisubtiekėjas</w:t>
      </w:r>
      <w:proofErr w:type="spellEnd"/>
      <w:r w:rsidR="002A58AA" w:rsidRPr="000F3B86">
        <w:rPr>
          <w:rFonts w:ascii="Times New Roman" w:eastAsia="Calibri" w:hAnsi="Times New Roman" w:cs="Times New Roman"/>
          <w:sz w:val="24"/>
          <w:szCs w:val="24"/>
          <w:lang w:eastAsia="en-US"/>
        </w:rPr>
        <w:t xml:space="preserve">) </w:t>
      </w:r>
      <w:r w:rsidRPr="000F3B86">
        <w:rPr>
          <w:rFonts w:ascii="Times New Roman" w:eastAsia="Calibri" w:hAnsi="Times New Roman" w:cs="Times New Roman"/>
          <w:sz w:val="24"/>
          <w:szCs w:val="24"/>
          <w:lang w:eastAsia="en-US"/>
        </w:rPr>
        <w:t>ir tiekėjas iki pateikiant pasiūlym</w:t>
      </w:r>
      <w:r w:rsidR="00157DFE">
        <w:rPr>
          <w:rFonts w:ascii="Times New Roman" w:eastAsia="Calibri" w:hAnsi="Times New Roman" w:cs="Times New Roman"/>
          <w:sz w:val="24"/>
          <w:szCs w:val="24"/>
          <w:lang w:eastAsia="en-US"/>
        </w:rPr>
        <w:t>ų pateikimo termino pabaigos</w:t>
      </w:r>
      <w:r w:rsidRPr="000F3B86">
        <w:rPr>
          <w:rFonts w:ascii="Times New Roman" w:eastAsia="Calibri" w:hAnsi="Times New Roman" w:cs="Times New Roman"/>
          <w:sz w:val="24"/>
          <w:szCs w:val="24"/>
          <w:lang w:eastAsia="en-US"/>
        </w:rPr>
        <w:t xml:space="preserve"> turėtų sudaryti su šiuo specialistu susitarimą arba ketinimų protokolą, arba kitą dokumentą, kuris pagrįstų, kad toks ketinimas buvo iki tiekėjui pateikiant pasiūlymą ir, kad laimėjimo ir </w:t>
      </w:r>
      <w:r w:rsidR="00E81FC2" w:rsidRPr="000F3B86">
        <w:rPr>
          <w:rFonts w:ascii="Times New Roman" w:eastAsia="Calibri" w:hAnsi="Times New Roman" w:cs="Times New Roman"/>
          <w:sz w:val="24"/>
          <w:szCs w:val="24"/>
          <w:lang w:eastAsia="en-US"/>
        </w:rPr>
        <w:t xml:space="preserve">pirkimo </w:t>
      </w:r>
      <w:r w:rsidRPr="000F3B86">
        <w:rPr>
          <w:rFonts w:ascii="Times New Roman" w:eastAsia="Calibri" w:hAnsi="Times New Roman" w:cs="Times New Roman"/>
          <w:sz w:val="24"/>
          <w:szCs w:val="24"/>
          <w:lang w:eastAsia="en-US"/>
        </w:rPr>
        <w:t>sutarties sudarymo atveju specialistas bus įdarbintas. Šiuos dokumentus tiekėjas pateikia kartu su pasiūlymu.</w:t>
      </w:r>
    </w:p>
    <w:p w14:paraId="2E0D20BA" w14:textId="7726A5C7" w:rsidR="000F3B86" w:rsidRDefault="000F3B86" w:rsidP="000F3B86">
      <w:pPr>
        <w:spacing w:after="0" w:line="240" w:lineRule="auto"/>
        <w:contextualSpacing/>
        <w:jc w:val="both"/>
        <w:rPr>
          <w:rFonts w:ascii="Times New Roman" w:eastAsia="Calibri" w:hAnsi="Times New Roman" w:cs="Times New Roman"/>
          <w:sz w:val="24"/>
          <w:szCs w:val="24"/>
          <w:lang w:eastAsia="en-US"/>
        </w:rPr>
      </w:pPr>
    </w:p>
    <w:p w14:paraId="36612049" w14:textId="77777777" w:rsidR="00191CC4" w:rsidRPr="00191CC4" w:rsidRDefault="00191CC4" w:rsidP="00191CC4">
      <w:pPr>
        <w:spacing w:after="0" w:line="240" w:lineRule="auto"/>
        <w:rPr>
          <w:rFonts w:ascii="Times New Roman" w:eastAsia="Calibri" w:hAnsi="Times New Roman" w:cs="Times New Roman"/>
          <w:sz w:val="24"/>
          <w:szCs w:val="24"/>
          <w:lang w:eastAsia="en-US"/>
        </w:rPr>
      </w:pPr>
    </w:p>
    <w:p w14:paraId="47206EEE" w14:textId="77777777" w:rsidR="00FF471C" w:rsidRPr="003B3F60" w:rsidRDefault="00FF471C" w:rsidP="00FF471C">
      <w:pPr>
        <w:spacing w:after="0" w:line="240" w:lineRule="auto"/>
        <w:contextualSpacing/>
        <w:jc w:val="center"/>
        <w:rPr>
          <w:rFonts w:ascii="Times New Roman" w:eastAsia="Times New Roman" w:hAnsi="Times New Roman" w:cs="Times New Roman"/>
          <w:b/>
          <w:sz w:val="24"/>
          <w:szCs w:val="24"/>
          <w:lang w:eastAsia="en-US"/>
        </w:rPr>
      </w:pPr>
      <w:r w:rsidRPr="003B3F60">
        <w:rPr>
          <w:rFonts w:ascii="Times New Roman" w:eastAsia="Times New Roman" w:hAnsi="Times New Roman" w:cs="Times New Roman"/>
          <w:b/>
          <w:sz w:val="24"/>
          <w:szCs w:val="24"/>
          <w:lang w:eastAsia="en-US"/>
        </w:rPr>
        <w:t>IV SKYRIUS</w:t>
      </w:r>
    </w:p>
    <w:p w14:paraId="424C7534" w14:textId="77777777" w:rsidR="00191CC4" w:rsidRPr="003B3F60" w:rsidRDefault="00191CC4" w:rsidP="00FF471C">
      <w:pPr>
        <w:spacing w:after="0" w:line="240" w:lineRule="auto"/>
        <w:contextualSpacing/>
        <w:jc w:val="center"/>
        <w:rPr>
          <w:rFonts w:ascii="Times New Roman" w:eastAsia="Times New Roman" w:hAnsi="Times New Roman" w:cs="Times New Roman"/>
          <w:b/>
          <w:sz w:val="24"/>
          <w:szCs w:val="24"/>
          <w:lang w:eastAsia="en-US"/>
        </w:rPr>
      </w:pPr>
      <w:r w:rsidRPr="003B3F60">
        <w:rPr>
          <w:rFonts w:ascii="Times New Roman" w:eastAsia="Times New Roman" w:hAnsi="Times New Roman" w:cs="Times New Roman"/>
          <w:b/>
          <w:sz w:val="24"/>
          <w:szCs w:val="24"/>
          <w:lang w:eastAsia="en-US"/>
        </w:rPr>
        <w:t>TIEKĖJŲ GRUPĖS DALYVAVIMAS PIRKIMO PROCEDŪROSE</w:t>
      </w:r>
    </w:p>
    <w:p w14:paraId="0A393671" w14:textId="77777777" w:rsidR="00191CC4" w:rsidRPr="003B3F60" w:rsidRDefault="00191CC4" w:rsidP="00191CC4">
      <w:pPr>
        <w:spacing w:after="0" w:line="240" w:lineRule="auto"/>
        <w:rPr>
          <w:rFonts w:ascii="Times New Roman" w:eastAsia="Times New Roman" w:hAnsi="Times New Roman" w:cs="Times New Roman"/>
          <w:sz w:val="24"/>
          <w:szCs w:val="24"/>
          <w:lang w:eastAsia="en-US"/>
        </w:rPr>
      </w:pPr>
    </w:p>
    <w:p w14:paraId="4FEA4BC4" w14:textId="77777777" w:rsidR="00191CC4" w:rsidRPr="00191CC4" w:rsidRDefault="00191CC4" w:rsidP="003B160F">
      <w:pPr>
        <w:numPr>
          <w:ilvl w:val="0"/>
          <w:numId w:val="3"/>
        </w:numPr>
        <w:suppressAutoHyphens/>
        <w:spacing w:after="0" w:line="240" w:lineRule="auto"/>
        <w:ind w:left="0" w:firstLine="567"/>
        <w:jc w:val="both"/>
        <w:rPr>
          <w:rFonts w:ascii="Times New Roman" w:eastAsia="Times New Roman" w:hAnsi="Times New Roman" w:cs="Times New Roman"/>
          <w:sz w:val="24"/>
          <w:szCs w:val="20"/>
          <w:lang w:eastAsia="en-US"/>
        </w:rPr>
      </w:pPr>
      <w:r w:rsidRPr="003B3F60">
        <w:rPr>
          <w:rFonts w:ascii="Times New Roman" w:eastAsia="Times New Roman" w:hAnsi="Times New Roman" w:cs="Times New Roman"/>
          <w:sz w:val="24"/>
          <w:szCs w:val="20"/>
          <w:lang w:eastAsia="en-US"/>
        </w:rPr>
        <w:t>Pasiūlymą gali pateikti tiekėjų grupė</w:t>
      </w:r>
      <w:r w:rsidRPr="00191CC4">
        <w:rPr>
          <w:rFonts w:ascii="Times New Roman" w:eastAsia="Times New Roman" w:hAnsi="Times New Roman" w:cs="Times New Roman"/>
          <w:sz w:val="24"/>
          <w:szCs w:val="20"/>
          <w:lang w:eastAsia="en-US"/>
        </w:rPr>
        <w:t>. Tiekėjų grupė, teikianti bendrą pasiūlymą, privalo pateikti jungtinės veiklos sutartį.</w:t>
      </w:r>
    </w:p>
    <w:p w14:paraId="6A697950" w14:textId="77777777" w:rsidR="00191CC4" w:rsidRPr="00191CC4" w:rsidRDefault="00191CC4" w:rsidP="003B160F">
      <w:pPr>
        <w:numPr>
          <w:ilvl w:val="0"/>
          <w:numId w:val="3"/>
        </w:numPr>
        <w:suppressAutoHyphens/>
        <w:spacing w:after="0" w:line="240" w:lineRule="auto"/>
        <w:ind w:left="0" w:firstLine="567"/>
        <w:jc w:val="both"/>
        <w:rPr>
          <w:rFonts w:ascii="Times New Roman" w:eastAsia="Times New Roman" w:hAnsi="Times New Roman" w:cs="Times New Roman"/>
          <w:sz w:val="24"/>
          <w:szCs w:val="20"/>
          <w:lang w:eastAsia="en-US"/>
        </w:rPr>
      </w:pPr>
      <w:r w:rsidRPr="00191CC4">
        <w:rPr>
          <w:rFonts w:ascii="Times New Roman" w:eastAsia="Times New Roman" w:hAnsi="Times New Roman" w:cs="Times New Roman"/>
          <w:sz w:val="24"/>
          <w:szCs w:val="20"/>
          <w:lang w:eastAsia="en-US"/>
        </w:rPr>
        <w:t>Jungtinės veiklos sutartyje turi būti:</w:t>
      </w:r>
    </w:p>
    <w:p w14:paraId="4CB17151" w14:textId="37D3AF0F" w:rsidR="00EE78E6" w:rsidRDefault="00191CC4" w:rsidP="003B160F">
      <w:pPr>
        <w:numPr>
          <w:ilvl w:val="1"/>
          <w:numId w:val="3"/>
        </w:numPr>
        <w:suppressAutoHyphens/>
        <w:spacing w:after="0" w:line="240" w:lineRule="auto"/>
        <w:ind w:left="0" w:firstLine="567"/>
        <w:jc w:val="both"/>
        <w:rPr>
          <w:rFonts w:ascii="Times New Roman" w:eastAsia="Times New Roman" w:hAnsi="Times New Roman" w:cs="Times New Roman"/>
          <w:sz w:val="24"/>
          <w:szCs w:val="20"/>
          <w:lang w:eastAsia="en-US"/>
        </w:rPr>
      </w:pPr>
      <w:r w:rsidRPr="00191CC4">
        <w:rPr>
          <w:rFonts w:ascii="Times New Roman" w:eastAsia="Times New Roman" w:hAnsi="Times New Roman" w:cs="Times New Roman"/>
          <w:sz w:val="24"/>
          <w:szCs w:val="20"/>
          <w:lang w:eastAsia="en-US"/>
        </w:rPr>
        <w:t xml:space="preserve">nurodyti kiekvienos šios sutarties šalies (partnerio) įsipareigojimai vykdant su perkančiąja organizacija numatomą sudaryti pirkimo sutartį, šių įsipareigojimų vertės dalis </w:t>
      </w:r>
      <w:r w:rsidR="00551F7C">
        <w:rPr>
          <w:rFonts w:ascii="Times New Roman" w:eastAsia="Times New Roman" w:hAnsi="Times New Roman" w:cs="Times New Roman"/>
          <w:sz w:val="24"/>
          <w:szCs w:val="20"/>
          <w:lang w:eastAsia="en-US"/>
        </w:rPr>
        <w:t xml:space="preserve">(apimtis eurais ir procentais) </w:t>
      </w:r>
      <w:r w:rsidRPr="00191CC4">
        <w:rPr>
          <w:rFonts w:ascii="Times New Roman" w:eastAsia="Times New Roman" w:hAnsi="Times New Roman" w:cs="Times New Roman"/>
          <w:sz w:val="24"/>
          <w:szCs w:val="20"/>
          <w:lang w:eastAsia="en-US"/>
        </w:rPr>
        <w:t>bendroje pirkimo sutarties vertėje</w:t>
      </w:r>
      <w:r w:rsidR="00EE78E6">
        <w:rPr>
          <w:rFonts w:ascii="Times New Roman" w:eastAsia="Times New Roman" w:hAnsi="Times New Roman" w:cs="Times New Roman"/>
          <w:sz w:val="24"/>
          <w:szCs w:val="20"/>
          <w:lang w:eastAsia="en-US"/>
        </w:rPr>
        <w:t>;</w:t>
      </w:r>
      <w:r w:rsidR="00953255" w:rsidRPr="00953255">
        <w:t xml:space="preserve"> </w:t>
      </w:r>
    </w:p>
    <w:p w14:paraId="7D277F69" w14:textId="5CFC5F67" w:rsidR="00191CC4" w:rsidRPr="00953255" w:rsidRDefault="00EE78E6" w:rsidP="003B160F">
      <w:pPr>
        <w:numPr>
          <w:ilvl w:val="1"/>
          <w:numId w:val="3"/>
        </w:numPr>
        <w:suppressAutoHyphens/>
        <w:spacing w:after="0" w:line="240" w:lineRule="auto"/>
        <w:ind w:left="0" w:firstLine="567"/>
        <w:jc w:val="both"/>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j</w:t>
      </w:r>
      <w:r w:rsidR="00191CC4" w:rsidRPr="00953255">
        <w:rPr>
          <w:rFonts w:ascii="Times New Roman" w:eastAsia="Times New Roman" w:hAnsi="Times New Roman" w:cs="Times New Roman"/>
          <w:sz w:val="24"/>
          <w:szCs w:val="20"/>
          <w:lang w:eastAsia="en-US"/>
        </w:rPr>
        <w:t>ungtinės veiklos sutartis turi numatyti solidariąją visų šios sutarties partnerių atsakomybę už prievolių perkančiajai organizacijai nevykdymą</w:t>
      </w:r>
      <w:r w:rsidR="009A15E4" w:rsidRPr="00953255">
        <w:rPr>
          <w:rFonts w:ascii="Times New Roman" w:eastAsia="Times New Roman" w:hAnsi="Times New Roman" w:cs="Times New Roman"/>
          <w:sz w:val="24"/>
          <w:szCs w:val="20"/>
          <w:lang w:eastAsia="en-US"/>
        </w:rPr>
        <w:t>. Jeigu jungtinės veiklos sutartyje ši nuostata nėra numatyta, laikoma, kad už prievolių perkančiajai organizacijai nevykdymą jungtinės veiklos partneriai atsako solidariai</w:t>
      </w:r>
      <w:r w:rsidR="00191CC4" w:rsidRPr="00953255">
        <w:rPr>
          <w:rFonts w:ascii="Times New Roman" w:eastAsia="Times New Roman" w:hAnsi="Times New Roman" w:cs="Times New Roman"/>
          <w:sz w:val="24"/>
          <w:szCs w:val="20"/>
          <w:lang w:eastAsia="en-US"/>
        </w:rPr>
        <w:t>;</w:t>
      </w:r>
    </w:p>
    <w:p w14:paraId="6F4FC9B1" w14:textId="77777777" w:rsidR="00191CC4" w:rsidRPr="00263C0E" w:rsidRDefault="00191CC4" w:rsidP="003B160F">
      <w:pPr>
        <w:numPr>
          <w:ilvl w:val="1"/>
          <w:numId w:val="3"/>
        </w:numPr>
        <w:tabs>
          <w:tab w:val="left" w:pos="1418"/>
        </w:tabs>
        <w:suppressAutoHyphens/>
        <w:spacing w:after="0" w:line="240" w:lineRule="auto"/>
        <w:ind w:left="0" w:firstLine="567"/>
        <w:jc w:val="both"/>
        <w:rPr>
          <w:rFonts w:ascii="Times New Roman" w:eastAsia="Times New Roman" w:hAnsi="Times New Roman" w:cs="Times New Roman"/>
          <w:sz w:val="24"/>
          <w:szCs w:val="20"/>
          <w:lang w:eastAsia="en-US"/>
        </w:rPr>
      </w:pPr>
      <w:r w:rsidRPr="00263C0E">
        <w:rPr>
          <w:rFonts w:ascii="Times New Roman" w:eastAsia="Times New Roman" w:hAnsi="Times New Roman" w:cs="Times New Roman"/>
          <w:sz w:val="24"/>
          <w:szCs w:val="20"/>
          <w:lang w:eastAsia="en-US"/>
        </w:rPr>
        <w:t>numatyta, kuris partneris (toliau – atsakingas partneris) atstovauja tiekėjų grupei (su kuo perkančioji organizacija turėtų bendrauti kvalifikacijos nagrinėjimo ir pasiūlymo vertinimo metu kylančiais klausimais ir kam teikti su šiais klausimais susijusią informaciją).</w:t>
      </w:r>
    </w:p>
    <w:p w14:paraId="62F97087" w14:textId="77777777" w:rsidR="00E64022" w:rsidRPr="00E64022" w:rsidRDefault="00E64022" w:rsidP="003B160F">
      <w:pPr>
        <w:numPr>
          <w:ilvl w:val="0"/>
          <w:numId w:val="3"/>
        </w:numPr>
        <w:suppressAutoHyphens/>
        <w:spacing w:after="0" w:line="240" w:lineRule="auto"/>
        <w:ind w:left="0" w:firstLine="567"/>
        <w:jc w:val="both"/>
        <w:rPr>
          <w:rFonts w:ascii="Times New Roman" w:eastAsia="Times New Roman" w:hAnsi="Times New Roman" w:cs="Times New Roman"/>
          <w:sz w:val="24"/>
          <w:szCs w:val="20"/>
          <w:lang w:eastAsia="en-US"/>
        </w:rPr>
      </w:pPr>
      <w:r w:rsidRPr="00E64022">
        <w:rPr>
          <w:rFonts w:ascii="Times New Roman" w:eastAsia="Times New Roman" w:hAnsi="Times New Roman" w:cs="Times New Roman"/>
          <w:sz w:val="24"/>
          <w:szCs w:val="20"/>
          <w:lang w:eastAsia="en-US"/>
        </w:rPr>
        <w:t>Tuo atveju, jei tiekėjų grupės pasiūlymas bus pripažintas laimėjusiu šį viešąjį pirkimą, perkančioji organizacija palaikys ryšius tik su atsakingu partneriu, su juo bus sudaroma pirkimo sutartis ir jam bus atliekami mokėjimai, išskyrus tiesioginio atsiskaitymo su subtiekėjais atvejus.</w:t>
      </w:r>
    </w:p>
    <w:p w14:paraId="0C525E05" w14:textId="76510075" w:rsidR="00191CC4" w:rsidRDefault="00191CC4" w:rsidP="003B160F">
      <w:pPr>
        <w:numPr>
          <w:ilvl w:val="0"/>
          <w:numId w:val="3"/>
        </w:numPr>
        <w:suppressAutoHyphens/>
        <w:spacing w:after="0" w:line="240" w:lineRule="auto"/>
        <w:ind w:left="0" w:firstLine="567"/>
        <w:jc w:val="both"/>
        <w:rPr>
          <w:rFonts w:ascii="Times New Roman" w:eastAsia="Times New Roman" w:hAnsi="Times New Roman" w:cs="Times New Roman"/>
          <w:sz w:val="24"/>
          <w:szCs w:val="20"/>
          <w:lang w:eastAsia="en-US"/>
        </w:rPr>
      </w:pPr>
      <w:r w:rsidRPr="00191CC4">
        <w:rPr>
          <w:rFonts w:ascii="Times New Roman" w:eastAsia="Times New Roman" w:hAnsi="Times New Roman" w:cs="Times New Roman"/>
          <w:sz w:val="24"/>
          <w:szCs w:val="20"/>
          <w:lang w:eastAsia="en-US"/>
        </w:rPr>
        <w:t>Perkančioji organizacija nereikalauja, kad, tiekėjų grupės pateiktą pasiūlymą nustačius laimėjus</w:t>
      </w:r>
      <w:r w:rsidR="00202044">
        <w:rPr>
          <w:rFonts w:ascii="Times New Roman" w:eastAsia="Times New Roman" w:hAnsi="Times New Roman" w:cs="Times New Roman"/>
          <w:sz w:val="24"/>
          <w:szCs w:val="20"/>
          <w:lang w:eastAsia="en-US"/>
        </w:rPr>
        <w:t>iu</w:t>
      </w:r>
      <w:r w:rsidRPr="00191CC4">
        <w:rPr>
          <w:rFonts w:ascii="Times New Roman" w:eastAsia="Times New Roman" w:hAnsi="Times New Roman" w:cs="Times New Roman"/>
          <w:sz w:val="24"/>
          <w:szCs w:val="20"/>
          <w:lang w:eastAsia="en-US"/>
        </w:rPr>
        <w:t xml:space="preserve"> ir </w:t>
      </w:r>
      <w:r w:rsidR="00202044">
        <w:rPr>
          <w:rFonts w:ascii="Times New Roman" w:eastAsia="Times New Roman" w:hAnsi="Times New Roman" w:cs="Times New Roman"/>
          <w:sz w:val="24"/>
          <w:szCs w:val="20"/>
          <w:lang w:eastAsia="en-US"/>
        </w:rPr>
        <w:t xml:space="preserve">jai </w:t>
      </w:r>
      <w:r w:rsidRPr="00191CC4">
        <w:rPr>
          <w:rFonts w:ascii="Times New Roman" w:eastAsia="Times New Roman" w:hAnsi="Times New Roman" w:cs="Times New Roman"/>
          <w:sz w:val="24"/>
          <w:szCs w:val="20"/>
          <w:lang w:eastAsia="en-US"/>
        </w:rPr>
        <w:t>pasiūlius sudaryti pirkimo sutartį, ši tiekėjų grupė įgytų tam tikrą teisinę formą.</w:t>
      </w:r>
    </w:p>
    <w:p w14:paraId="1C8B8E2E" w14:textId="712949D0" w:rsidR="001362AC" w:rsidRPr="00191CC4" w:rsidRDefault="001362AC" w:rsidP="003B160F">
      <w:pPr>
        <w:numPr>
          <w:ilvl w:val="0"/>
          <w:numId w:val="3"/>
        </w:numPr>
        <w:suppressAutoHyphens/>
        <w:spacing w:after="0" w:line="240" w:lineRule="auto"/>
        <w:ind w:left="0" w:firstLine="567"/>
        <w:jc w:val="both"/>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 xml:space="preserve">Tiekėjai turi įsivertinti, kad pirkimo procedūrų metu nebus galima keisti tiekėjų grupės partnerių, todėl partnerius tiekėjas </w:t>
      </w:r>
      <w:r w:rsidR="001A461C">
        <w:rPr>
          <w:rFonts w:ascii="Times New Roman" w:eastAsia="Times New Roman" w:hAnsi="Times New Roman" w:cs="Times New Roman"/>
          <w:sz w:val="24"/>
          <w:szCs w:val="20"/>
          <w:lang w:eastAsia="en-US"/>
        </w:rPr>
        <w:t xml:space="preserve">turi </w:t>
      </w:r>
      <w:r>
        <w:rPr>
          <w:rFonts w:ascii="Times New Roman" w:eastAsia="Times New Roman" w:hAnsi="Times New Roman" w:cs="Times New Roman"/>
          <w:sz w:val="24"/>
          <w:szCs w:val="20"/>
          <w:lang w:eastAsia="en-US"/>
        </w:rPr>
        <w:t>rinktis atsakingai.</w:t>
      </w:r>
    </w:p>
    <w:p w14:paraId="4EED8D61" w14:textId="77777777" w:rsidR="00191CC4" w:rsidRPr="00191CC4" w:rsidRDefault="00191CC4" w:rsidP="00191CC4">
      <w:pPr>
        <w:spacing w:after="0" w:line="240" w:lineRule="auto"/>
        <w:rPr>
          <w:rFonts w:ascii="Times New Roman" w:eastAsia="Times New Roman" w:hAnsi="Times New Roman" w:cs="Times New Roman"/>
          <w:sz w:val="24"/>
          <w:szCs w:val="24"/>
          <w:lang w:eastAsia="en-US"/>
        </w:rPr>
      </w:pPr>
    </w:p>
    <w:p w14:paraId="0A55987C" w14:textId="77777777" w:rsidR="00FF471C" w:rsidRPr="003B3F60" w:rsidRDefault="00FF471C" w:rsidP="00FF471C">
      <w:pPr>
        <w:spacing w:after="0" w:line="240" w:lineRule="auto"/>
        <w:contextualSpacing/>
        <w:jc w:val="center"/>
        <w:rPr>
          <w:rFonts w:ascii="Times New Roman" w:eastAsia="Times New Roman" w:hAnsi="Times New Roman" w:cs="Times New Roman"/>
          <w:b/>
          <w:sz w:val="24"/>
          <w:szCs w:val="24"/>
          <w:lang w:eastAsia="en-US"/>
        </w:rPr>
      </w:pPr>
      <w:r w:rsidRPr="003B3F60">
        <w:rPr>
          <w:rFonts w:ascii="Times New Roman" w:eastAsia="Times New Roman" w:hAnsi="Times New Roman" w:cs="Times New Roman"/>
          <w:b/>
          <w:sz w:val="24"/>
          <w:szCs w:val="24"/>
          <w:lang w:eastAsia="en-US"/>
        </w:rPr>
        <w:t>V SKYRIUS</w:t>
      </w:r>
    </w:p>
    <w:p w14:paraId="10C78326" w14:textId="77777777" w:rsidR="00191CC4" w:rsidRPr="003B3F60" w:rsidRDefault="00191CC4" w:rsidP="00FF471C">
      <w:pPr>
        <w:spacing w:after="0" w:line="240" w:lineRule="auto"/>
        <w:contextualSpacing/>
        <w:jc w:val="center"/>
        <w:rPr>
          <w:rFonts w:ascii="Times New Roman" w:eastAsia="Times New Roman" w:hAnsi="Times New Roman" w:cs="Times New Roman"/>
          <w:b/>
          <w:sz w:val="24"/>
          <w:szCs w:val="24"/>
          <w:lang w:eastAsia="en-US"/>
        </w:rPr>
      </w:pPr>
      <w:r w:rsidRPr="003B3F60">
        <w:rPr>
          <w:rFonts w:ascii="Times New Roman" w:eastAsia="Times New Roman" w:hAnsi="Times New Roman" w:cs="Times New Roman"/>
          <w:b/>
          <w:sz w:val="24"/>
          <w:szCs w:val="24"/>
          <w:lang w:eastAsia="en-US"/>
        </w:rPr>
        <w:t>PASIŪLYMŲ GALIOJIMO UŽTIKRINIMO REIKALAVIMAI</w:t>
      </w:r>
    </w:p>
    <w:p w14:paraId="50FF01D3" w14:textId="77777777" w:rsidR="00191CC4" w:rsidRPr="003B3F60" w:rsidRDefault="00191CC4" w:rsidP="00191CC4">
      <w:pPr>
        <w:spacing w:after="0" w:line="240" w:lineRule="auto"/>
        <w:rPr>
          <w:rFonts w:ascii="Times New Roman" w:eastAsia="Times New Roman" w:hAnsi="Times New Roman" w:cs="Times New Roman"/>
          <w:sz w:val="24"/>
          <w:szCs w:val="24"/>
          <w:lang w:eastAsia="en-US"/>
        </w:rPr>
      </w:pPr>
    </w:p>
    <w:p w14:paraId="5E20846C" w14:textId="449A7407" w:rsidR="0047665E" w:rsidRDefault="00587BBF" w:rsidP="0047665E">
      <w:pPr>
        <w:pStyle w:val="Sraopastraipa"/>
        <w:numPr>
          <w:ilvl w:val="0"/>
          <w:numId w:val="3"/>
        </w:numPr>
        <w:ind w:left="0" w:firstLine="567"/>
        <w:rPr>
          <w:iCs/>
          <w:szCs w:val="24"/>
        </w:rPr>
      </w:pPr>
      <w:r w:rsidRPr="0047665E">
        <w:rPr>
          <w:iCs/>
          <w:szCs w:val="24"/>
        </w:rPr>
        <w:t>Perkančioji organizacija nereikalauja pateikti pasiūlymo galiojimo užtikrinimo.</w:t>
      </w:r>
    </w:p>
    <w:p w14:paraId="7461FBD8" w14:textId="77777777" w:rsidR="000970B9" w:rsidRPr="000970B9" w:rsidRDefault="000970B9" w:rsidP="000970B9">
      <w:pPr>
        <w:pStyle w:val="Sraopastraipa"/>
        <w:ind w:left="567"/>
        <w:rPr>
          <w:iCs/>
          <w:szCs w:val="24"/>
        </w:rPr>
      </w:pPr>
    </w:p>
    <w:p w14:paraId="67D65A46" w14:textId="77777777" w:rsidR="00FF471C" w:rsidRPr="003B3F60" w:rsidRDefault="00FF471C" w:rsidP="00FF471C">
      <w:pPr>
        <w:spacing w:after="0" w:line="240" w:lineRule="auto"/>
        <w:contextualSpacing/>
        <w:jc w:val="center"/>
        <w:rPr>
          <w:rFonts w:ascii="Times New Roman" w:eastAsia="Times New Roman" w:hAnsi="Times New Roman" w:cs="Times New Roman"/>
          <w:b/>
          <w:sz w:val="24"/>
          <w:szCs w:val="24"/>
          <w:lang w:eastAsia="en-US"/>
        </w:rPr>
      </w:pPr>
      <w:r w:rsidRPr="003B3F60">
        <w:rPr>
          <w:rFonts w:ascii="Times New Roman" w:eastAsia="Times New Roman" w:hAnsi="Times New Roman" w:cs="Times New Roman"/>
          <w:b/>
          <w:sz w:val="24"/>
          <w:szCs w:val="24"/>
          <w:lang w:eastAsia="en-US"/>
        </w:rPr>
        <w:t>VI SKYRIUS</w:t>
      </w:r>
    </w:p>
    <w:p w14:paraId="25522811" w14:textId="77777777" w:rsidR="00191CC4" w:rsidRPr="003B3F60" w:rsidRDefault="00191CC4" w:rsidP="00FF471C">
      <w:pPr>
        <w:spacing w:after="0" w:line="240" w:lineRule="auto"/>
        <w:contextualSpacing/>
        <w:jc w:val="center"/>
        <w:rPr>
          <w:rFonts w:ascii="Times New Roman" w:eastAsia="Times New Roman" w:hAnsi="Times New Roman" w:cs="Times New Roman"/>
          <w:b/>
          <w:sz w:val="24"/>
          <w:szCs w:val="24"/>
          <w:lang w:eastAsia="en-US"/>
        </w:rPr>
      </w:pPr>
      <w:r w:rsidRPr="003B3F60">
        <w:rPr>
          <w:rFonts w:ascii="Times New Roman" w:eastAsia="Times New Roman" w:hAnsi="Times New Roman" w:cs="Times New Roman"/>
          <w:b/>
          <w:sz w:val="24"/>
          <w:szCs w:val="24"/>
          <w:lang w:eastAsia="en-US"/>
        </w:rPr>
        <w:t>PASIŪLYMŲ RENGIMAS, PATEIKIMAS, KEITIMAS</w:t>
      </w:r>
    </w:p>
    <w:p w14:paraId="5BD7D895" w14:textId="77777777" w:rsidR="00191CC4" w:rsidRPr="003B3F60" w:rsidRDefault="00191CC4" w:rsidP="00B0713C">
      <w:pPr>
        <w:spacing w:after="0" w:line="240" w:lineRule="auto"/>
        <w:rPr>
          <w:rFonts w:ascii="Times New Roman" w:eastAsia="Times New Roman" w:hAnsi="Times New Roman" w:cs="Times New Roman"/>
          <w:sz w:val="24"/>
          <w:szCs w:val="24"/>
          <w:lang w:eastAsia="en-US"/>
        </w:rPr>
      </w:pPr>
    </w:p>
    <w:p w14:paraId="016267B2" w14:textId="0909FD91" w:rsidR="0083768F" w:rsidRPr="00453CD3" w:rsidRDefault="0083768F" w:rsidP="003B160F">
      <w:pPr>
        <w:numPr>
          <w:ilvl w:val="0"/>
          <w:numId w:val="3"/>
        </w:numPr>
        <w:spacing w:after="0" w:line="240" w:lineRule="auto"/>
        <w:ind w:left="0" w:firstLine="567"/>
        <w:contextualSpacing/>
        <w:jc w:val="both"/>
        <w:rPr>
          <w:rFonts w:ascii="Times New Roman" w:eastAsia="Calibri" w:hAnsi="Times New Roman" w:cs="Times New Roman"/>
          <w:sz w:val="24"/>
          <w:szCs w:val="24"/>
          <w:lang w:eastAsia="en-US"/>
        </w:rPr>
      </w:pPr>
      <w:r w:rsidRPr="00453CD3">
        <w:rPr>
          <w:rFonts w:ascii="Times New Roman" w:eastAsia="Calibri" w:hAnsi="Times New Roman" w:cs="Times New Roman"/>
          <w:sz w:val="24"/>
          <w:szCs w:val="24"/>
          <w:lang w:eastAsia="en-US"/>
        </w:rPr>
        <w:t xml:space="preserve">Tiekėjai yra atsakingi už rūpestingą visų pirkimo dokumentų išnagrinėjimą, t. y. tiekėjai turi </w:t>
      </w:r>
      <w:r w:rsidRPr="00657987">
        <w:rPr>
          <w:rFonts w:ascii="Times New Roman" w:eastAsia="Calibri" w:hAnsi="Times New Roman" w:cs="Times New Roman"/>
          <w:sz w:val="24"/>
          <w:szCs w:val="24"/>
          <w:lang w:eastAsia="en-US"/>
        </w:rPr>
        <w:t xml:space="preserve">įvertinti </w:t>
      </w:r>
      <w:r w:rsidR="00053BF6" w:rsidRPr="00657987">
        <w:rPr>
          <w:rFonts w:ascii="Times New Roman" w:eastAsia="Calibri" w:hAnsi="Times New Roman" w:cs="Times New Roman"/>
          <w:sz w:val="24"/>
          <w:szCs w:val="24"/>
          <w:lang w:eastAsia="en-US"/>
        </w:rPr>
        <w:t xml:space="preserve">pirkimo objektą </w:t>
      </w:r>
      <w:r w:rsidRPr="00657987">
        <w:rPr>
          <w:rFonts w:ascii="Times New Roman" w:eastAsia="Calibri" w:hAnsi="Times New Roman" w:cs="Times New Roman"/>
          <w:sz w:val="24"/>
          <w:szCs w:val="24"/>
          <w:lang w:eastAsia="en-US"/>
        </w:rPr>
        <w:t xml:space="preserve">pagal </w:t>
      </w:r>
      <w:r w:rsidRPr="00453CD3">
        <w:rPr>
          <w:rFonts w:ascii="Times New Roman" w:eastAsia="Calibri" w:hAnsi="Times New Roman" w:cs="Times New Roman"/>
          <w:sz w:val="24"/>
          <w:szCs w:val="24"/>
          <w:lang w:eastAsia="en-US"/>
        </w:rPr>
        <w:t xml:space="preserve">techninės </w:t>
      </w:r>
      <w:r w:rsidR="00ED5BAE">
        <w:rPr>
          <w:rFonts w:ascii="Times New Roman" w:eastAsia="Calibri" w:hAnsi="Times New Roman" w:cs="Times New Roman"/>
          <w:sz w:val="24"/>
          <w:szCs w:val="24"/>
          <w:lang w:eastAsia="en-US"/>
        </w:rPr>
        <w:t>užduoties</w:t>
      </w:r>
      <w:r w:rsidRPr="00453CD3">
        <w:rPr>
          <w:rFonts w:ascii="Times New Roman" w:eastAsia="Calibri" w:hAnsi="Times New Roman" w:cs="Times New Roman"/>
          <w:sz w:val="24"/>
          <w:szCs w:val="24"/>
          <w:lang w:eastAsia="en-US"/>
        </w:rPr>
        <w:t xml:space="preserve"> reikalavimus ir įsivertinti visas galimas rizikas.</w:t>
      </w:r>
    </w:p>
    <w:p w14:paraId="3730B76F" w14:textId="77777777" w:rsidR="00191CC4" w:rsidRPr="00191CC4" w:rsidRDefault="00191CC4" w:rsidP="003B160F">
      <w:pPr>
        <w:numPr>
          <w:ilvl w:val="0"/>
          <w:numId w:val="3"/>
        </w:numPr>
        <w:spacing w:after="0" w:line="240" w:lineRule="auto"/>
        <w:ind w:left="0" w:firstLine="567"/>
        <w:contextualSpacing/>
        <w:jc w:val="both"/>
        <w:rPr>
          <w:rFonts w:ascii="Times New Roman" w:eastAsia="Calibri" w:hAnsi="Times New Roman" w:cs="Times New Roman"/>
          <w:sz w:val="24"/>
          <w:szCs w:val="24"/>
          <w:lang w:eastAsia="en-US"/>
        </w:rPr>
      </w:pPr>
      <w:r w:rsidRPr="00453CD3">
        <w:rPr>
          <w:rFonts w:ascii="Times New Roman" w:eastAsia="Calibri" w:hAnsi="Times New Roman" w:cs="Times New Roman"/>
          <w:sz w:val="24"/>
          <w:szCs w:val="24"/>
          <w:lang w:eastAsia="en-US"/>
        </w:rPr>
        <w:t>Pateikdamas pasiūlymą tiekėjas sutinka su šiais pirkimo dokumentais ir patvirtina, kad jo pasiūlyme pateikta informacija yra teisinga ir apima viską, ko reikia tinkamam</w:t>
      </w:r>
      <w:r w:rsidRPr="00191CC4">
        <w:rPr>
          <w:rFonts w:ascii="Times New Roman" w:eastAsia="Calibri" w:hAnsi="Times New Roman" w:cs="Times New Roman"/>
          <w:sz w:val="24"/>
          <w:szCs w:val="24"/>
          <w:lang w:eastAsia="en-US"/>
        </w:rPr>
        <w:t xml:space="preserve"> pirkimo sutarties įvykdymui.</w:t>
      </w:r>
    </w:p>
    <w:p w14:paraId="62F9F7C3" w14:textId="77777777" w:rsidR="00191CC4" w:rsidRPr="00191CC4" w:rsidRDefault="00191CC4" w:rsidP="003B160F">
      <w:pPr>
        <w:numPr>
          <w:ilvl w:val="0"/>
          <w:numId w:val="3"/>
        </w:numPr>
        <w:spacing w:after="0" w:line="240" w:lineRule="auto"/>
        <w:ind w:left="0" w:firstLine="567"/>
        <w:contextualSpacing/>
        <w:jc w:val="both"/>
        <w:rPr>
          <w:rFonts w:ascii="Times New Roman" w:eastAsia="Calibri" w:hAnsi="Times New Roman" w:cs="Times New Roman"/>
          <w:sz w:val="24"/>
          <w:szCs w:val="24"/>
          <w:lang w:eastAsia="en-US"/>
        </w:rPr>
      </w:pPr>
      <w:r w:rsidRPr="00191CC4">
        <w:rPr>
          <w:rFonts w:ascii="Times New Roman" w:eastAsia="Calibri" w:hAnsi="Times New Roman" w:cs="Times New Roman"/>
          <w:sz w:val="24"/>
          <w:szCs w:val="24"/>
          <w:lang w:eastAsia="en-US"/>
        </w:rPr>
        <w:t>Perkančioji organizacija reikalauja pasiūlymus teikti tik elektroninėmis priemonėmis naudojant CVP IS.</w:t>
      </w:r>
      <w:r w:rsidR="00BA4D45">
        <w:rPr>
          <w:rFonts w:ascii="Times New Roman" w:eastAsia="Calibri" w:hAnsi="Times New Roman" w:cs="Times New Roman"/>
          <w:sz w:val="24"/>
          <w:szCs w:val="24"/>
          <w:lang w:eastAsia="en-US"/>
        </w:rPr>
        <w:t xml:space="preserve"> </w:t>
      </w:r>
      <w:r w:rsidR="00BA4D45" w:rsidRPr="00BA4D45">
        <w:rPr>
          <w:rFonts w:ascii="Times New Roman" w:eastAsia="Calibri" w:hAnsi="Times New Roman" w:cs="Times New Roman"/>
          <w:sz w:val="24"/>
          <w:szCs w:val="24"/>
          <w:lang w:eastAsia="en-US"/>
        </w:rPr>
        <w:t xml:space="preserve">Pateikiami dokumentai ar skaitmeninės dokumentų kopijos turi būti prieinami naudojant nediskriminuojančius, visuotinai prieinamus duomenų failų formatus (pvz., </w:t>
      </w:r>
      <w:proofErr w:type="spellStart"/>
      <w:r w:rsidR="00BA4D45" w:rsidRPr="00BA4D45">
        <w:rPr>
          <w:rFonts w:ascii="Times New Roman" w:eastAsia="Calibri" w:hAnsi="Times New Roman" w:cs="Times New Roman"/>
          <w:sz w:val="24"/>
          <w:szCs w:val="24"/>
          <w:lang w:eastAsia="en-US"/>
        </w:rPr>
        <w:t>pdf</w:t>
      </w:r>
      <w:proofErr w:type="spellEnd"/>
      <w:r w:rsidR="00BA4D45" w:rsidRPr="00BA4D45">
        <w:rPr>
          <w:rFonts w:ascii="Times New Roman" w:eastAsia="Calibri" w:hAnsi="Times New Roman" w:cs="Times New Roman"/>
          <w:sz w:val="24"/>
          <w:szCs w:val="24"/>
          <w:lang w:eastAsia="en-US"/>
        </w:rPr>
        <w:t xml:space="preserve">, jpg, </w:t>
      </w:r>
      <w:proofErr w:type="spellStart"/>
      <w:r w:rsidR="00BA4D45" w:rsidRPr="00BA4D45">
        <w:rPr>
          <w:rFonts w:ascii="Times New Roman" w:eastAsia="Calibri" w:hAnsi="Times New Roman" w:cs="Times New Roman"/>
          <w:sz w:val="24"/>
          <w:szCs w:val="24"/>
          <w:lang w:eastAsia="en-US"/>
        </w:rPr>
        <w:t>doc</w:t>
      </w:r>
      <w:proofErr w:type="spellEnd"/>
      <w:r w:rsidR="00BA4D45" w:rsidRPr="00BA4D45">
        <w:rPr>
          <w:rFonts w:ascii="Times New Roman" w:eastAsia="Calibri" w:hAnsi="Times New Roman" w:cs="Times New Roman"/>
          <w:sz w:val="24"/>
          <w:szCs w:val="24"/>
          <w:lang w:eastAsia="en-US"/>
        </w:rPr>
        <w:t xml:space="preserve"> ir kt.)</w:t>
      </w:r>
      <w:r w:rsidR="00BA4D45">
        <w:rPr>
          <w:rFonts w:ascii="Times New Roman" w:eastAsia="Calibri" w:hAnsi="Times New Roman" w:cs="Times New Roman"/>
          <w:sz w:val="24"/>
          <w:szCs w:val="24"/>
          <w:lang w:eastAsia="en-US"/>
        </w:rPr>
        <w:t>.</w:t>
      </w:r>
    </w:p>
    <w:p w14:paraId="2AA2E25C" w14:textId="1AC7F386" w:rsidR="00191CC4" w:rsidRPr="00191CC4" w:rsidRDefault="00191CC4" w:rsidP="003B160F">
      <w:pPr>
        <w:numPr>
          <w:ilvl w:val="0"/>
          <w:numId w:val="3"/>
        </w:numPr>
        <w:spacing w:after="0" w:line="240" w:lineRule="auto"/>
        <w:ind w:left="0" w:firstLine="567"/>
        <w:contextualSpacing/>
        <w:jc w:val="both"/>
        <w:rPr>
          <w:rFonts w:ascii="Times New Roman" w:eastAsia="Calibri" w:hAnsi="Times New Roman" w:cs="Times New Roman"/>
          <w:sz w:val="24"/>
          <w:szCs w:val="24"/>
          <w:lang w:eastAsia="en-US"/>
        </w:rPr>
      </w:pPr>
      <w:r w:rsidRPr="00B0713C">
        <w:rPr>
          <w:rFonts w:ascii="Times New Roman" w:eastAsia="Calibri" w:hAnsi="Times New Roman" w:cs="Times New Roman"/>
          <w:sz w:val="24"/>
          <w:szCs w:val="24"/>
          <w:lang w:eastAsia="en-US"/>
        </w:rPr>
        <w:t xml:space="preserve">Perkančioji </w:t>
      </w:r>
      <w:r w:rsidRPr="00465E78">
        <w:rPr>
          <w:rFonts w:ascii="Times New Roman" w:eastAsia="Calibri" w:hAnsi="Times New Roman" w:cs="Times New Roman"/>
          <w:sz w:val="24"/>
          <w:szCs w:val="24"/>
          <w:lang w:eastAsia="en-US"/>
        </w:rPr>
        <w:t xml:space="preserve">organizacija </w:t>
      </w:r>
      <w:r w:rsidR="00465E78" w:rsidRPr="00465E78">
        <w:rPr>
          <w:rFonts w:ascii="Times New Roman" w:eastAsia="Calibri" w:hAnsi="Times New Roman" w:cs="Times New Roman"/>
          <w:sz w:val="24"/>
          <w:szCs w:val="24"/>
          <w:lang w:eastAsia="en-US"/>
        </w:rPr>
        <w:t>ne</w:t>
      </w:r>
      <w:r w:rsidRPr="00465E78">
        <w:rPr>
          <w:rFonts w:ascii="Times New Roman" w:eastAsia="Calibri" w:hAnsi="Times New Roman" w:cs="Times New Roman"/>
          <w:sz w:val="24"/>
          <w:szCs w:val="24"/>
          <w:lang w:eastAsia="en-US"/>
        </w:rPr>
        <w:t>reikalauja</w:t>
      </w:r>
      <w:r w:rsidRPr="00B0713C">
        <w:rPr>
          <w:rFonts w:ascii="Times New Roman" w:eastAsia="Calibri" w:hAnsi="Times New Roman" w:cs="Times New Roman"/>
          <w:sz w:val="24"/>
          <w:szCs w:val="24"/>
          <w:lang w:eastAsia="en-US"/>
        </w:rPr>
        <w:t xml:space="preserve">, kad </w:t>
      </w:r>
      <w:r w:rsidR="00B0713C">
        <w:rPr>
          <w:rFonts w:ascii="Times New Roman" w:eastAsia="Calibri" w:hAnsi="Times New Roman" w:cs="Times New Roman"/>
          <w:sz w:val="24"/>
          <w:szCs w:val="24"/>
          <w:lang w:eastAsia="en-US"/>
        </w:rPr>
        <w:t>p</w:t>
      </w:r>
      <w:r w:rsidRPr="00191CC4">
        <w:rPr>
          <w:rFonts w:ascii="Times New Roman" w:eastAsia="Calibri" w:hAnsi="Times New Roman" w:cs="Times New Roman"/>
          <w:sz w:val="24"/>
          <w:szCs w:val="24"/>
          <w:lang w:eastAsia="en-US"/>
        </w:rPr>
        <w:t xml:space="preserve">ateiktas pasiūlymas </w:t>
      </w:r>
      <w:r w:rsidRPr="00B0713C">
        <w:rPr>
          <w:rFonts w:ascii="Times New Roman" w:eastAsia="Calibri" w:hAnsi="Times New Roman" w:cs="Times New Roman"/>
          <w:sz w:val="24"/>
          <w:szCs w:val="24"/>
          <w:lang w:eastAsia="en-US"/>
        </w:rPr>
        <w:t>būtų</w:t>
      </w:r>
      <w:r w:rsidRPr="00191CC4">
        <w:rPr>
          <w:rFonts w:ascii="Times New Roman" w:eastAsia="Calibri" w:hAnsi="Times New Roman" w:cs="Times New Roman"/>
          <w:sz w:val="24"/>
          <w:szCs w:val="24"/>
          <w:lang w:eastAsia="en-US"/>
        </w:rPr>
        <w:t xml:space="preserve"> pasirašytas kvalifikuotu elektroniniu parašu</w:t>
      </w:r>
      <w:r w:rsidR="002C5041">
        <w:rPr>
          <w:rFonts w:ascii="Times New Roman" w:eastAsia="Calibri" w:hAnsi="Times New Roman" w:cs="Times New Roman"/>
          <w:sz w:val="24"/>
          <w:szCs w:val="24"/>
          <w:lang w:eastAsia="en-US"/>
        </w:rPr>
        <w:t>.</w:t>
      </w:r>
    </w:p>
    <w:p w14:paraId="45D2BA30" w14:textId="43D83711" w:rsidR="003E2ECF" w:rsidRPr="00497D91" w:rsidRDefault="00497D91" w:rsidP="00497D91">
      <w:pPr>
        <w:pStyle w:val="Sraopastraipa"/>
        <w:numPr>
          <w:ilvl w:val="0"/>
          <w:numId w:val="3"/>
        </w:numPr>
        <w:ind w:left="0" w:firstLine="567"/>
        <w:rPr>
          <w:szCs w:val="24"/>
        </w:rPr>
      </w:pPr>
      <w:r>
        <w:rPr>
          <w:szCs w:val="24"/>
        </w:rPr>
        <w:t xml:space="preserve"> </w:t>
      </w:r>
      <w:r w:rsidRPr="003E2ECF">
        <w:rPr>
          <w:szCs w:val="24"/>
        </w:rPr>
        <w:t>Pasiūlymas turi būti pateikiamas lietuvių kalba. Su užsienio kalbomis (išskyrus anglų kalbą) pateikiamais dokumentais pasiūlyme turi būti pateiktas jų vertimas į lietuvių kalbą, patvirtintas vertėjo parašu ir, jei turi, vertimo biuro antspaudu. Perkančiajai organizacijai paprašius, tiekėjas privalo pateikti dokumentų anglų kalba vertimą į lietuvių kalbą.</w:t>
      </w:r>
    </w:p>
    <w:p w14:paraId="403DAA50" w14:textId="3BA8FE2E" w:rsidR="00191CC4" w:rsidRPr="00657987" w:rsidRDefault="00191CC4" w:rsidP="003B160F">
      <w:pPr>
        <w:numPr>
          <w:ilvl w:val="0"/>
          <w:numId w:val="3"/>
        </w:numPr>
        <w:spacing w:after="0" w:line="240" w:lineRule="auto"/>
        <w:ind w:left="0" w:firstLine="567"/>
        <w:contextualSpacing/>
        <w:jc w:val="both"/>
        <w:rPr>
          <w:rFonts w:ascii="Times New Roman" w:eastAsia="Calibri" w:hAnsi="Times New Roman" w:cs="Times New Roman"/>
          <w:sz w:val="24"/>
          <w:szCs w:val="24"/>
          <w:lang w:eastAsia="en-US"/>
        </w:rPr>
      </w:pPr>
      <w:r w:rsidRPr="00191CC4">
        <w:rPr>
          <w:rFonts w:ascii="Times New Roman" w:eastAsia="Calibri" w:hAnsi="Times New Roman" w:cs="Times New Roman"/>
          <w:sz w:val="24"/>
          <w:szCs w:val="24"/>
          <w:lang w:eastAsia="en-US"/>
        </w:rPr>
        <w:t xml:space="preserve">Tiekėjas (fizinis ar juridinis asmuo) gali pateikti perkančiajai organizacijai tik vieną pasiūlymą, nepriklausomai nuo </w:t>
      </w:r>
      <w:r w:rsidRPr="00657987">
        <w:rPr>
          <w:rFonts w:ascii="Times New Roman" w:eastAsia="Calibri" w:hAnsi="Times New Roman" w:cs="Times New Roman"/>
          <w:sz w:val="24"/>
          <w:szCs w:val="24"/>
          <w:lang w:eastAsia="en-US"/>
        </w:rPr>
        <w:t>to, ar teikiant pasiūlymą jis bus atskir</w:t>
      </w:r>
      <w:r w:rsidR="0016562E" w:rsidRPr="00657987">
        <w:rPr>
          <w:rFonts w:ascii="Times New Roman" w:eastAsia="Calibri" w:hAnsi="Times New Roman" w:cs="Times New Roman"/>
          <w:sz w:val="24"/>
          <w:szCs w:val="24"/>
          <w:lang w:eastAsia="en-US"/>
        </w:rPr>
        <w:t>u</w:t>
      </w:r>
      <w:r w:rsidRPr="00657987">
        <w:rPr>
          <w:rFonts w:ascii="Times New Roman" w:eastAsia="Calibri" w:hAnsi="Times New Roman" w:cs="Times New Roman"/>
          <w:sz w:val="24"/>
          <w:szCs w:val="24"/>
          <w:lang w:eastAsia="en-US"/>
        </w:rPr>
        <w:t xml:space="preserve"> tiekėj</w:t>
      </w:r>
      <w:r w:rsidR="0016562E" w:rsidRPr="00657987">
        <w:rPr>
          <w:rFonts w:ascii="Times New Roman" w:eastAsia="Calibri" w:hAnsi="Times New Roman" w:cs="Times New Roman"/>
          <w:sz w:val="24"/>
          <w:szCs w:val="24"/>
          <w:lang w:eastAsia="en-US"/>
        </w:rPr>
        <w:t>u</w:t>
      </w:r>
      <w:r w:rsidRPr="00657987">
        <w:rPr>
          <w:rFonts w:ascii="Times New Roman" w:eastAsia="Calibri" w:hAnsi="Times New Roman" w:cs="Times New Roman"/>
          <w:sz w:val="24"/>
          <w:szCs w:val="24"/>
          <w:lang w:eastAsia="en-US"/>
        </w:rPr>
        <w:t>, ar tiekėjų grupės partneri</w:t>
      </w:r>
      <w:r w:rsidR="0016562E" w:rsidRPr="00657987">
        <w:rPr>
          <w:rFonts w:ascii="Times New Roman" w:eastAsia="Calibri" w:hAnsi="Times New Roman" w:cs="Times New Roman"/>
          <w:sz w:val="24"/>
          <w:szCs w:val="24"/>
          <w:lang w:eastAsia="en-US"/>
        </w:rPr>
        <w:t>u</w:t>
      </w:r>
      <w:r w:rsidRPr="00657987">
        <w:rPr>
          <w:rFonts w:ascii="Times New Roman" w:eastAsia="Calibri" w:hAnsi="Times New Roman" w:cs="Times New Roman"/>
          <w:sz w:val="24"/>
          <w:szCs w:val="24"/>
          <w:lang w:eastAsia="en-US"/>
        </w:rPr>
        <w:t xml:space="preserve"> (jungtinės veiklos sutarties šali</w:t>
      </w:r>
      <w:r w:rsidR="0016562E" w:rsidRPr="00657987">
        <w:rPr>
          <w:rFonts w:ascii="Times New Roman" w:eastAsia="Calibri" w:hAnsi="Times New Roman" w:cs="Times New Roman"/>
          <w:sz w:val="24"/>
          <w:szCs w:val="24"/>
          <w:lang w:eastAsia="en-US"/>
        </w:rPr>
        <w:t>mi</w:t>
      </w:r>
      <w:r w:rsidRPr="00657987">
        <w:rPr>
          <w:rFonts w:ascii="Times New Roman" w:eastAsia="Calibri" w:hAnsi="Times New Roman" w:cs="Times New Roman"/>
          <w:sz w:val="24"/>
          <w:szCs w:val="24"/>
          <w:lang w:eastAsia="en-US"/>
        </w:rPr>
        <w:t>).</w:t>
      </w:r>
    </w:p>
    <w:p w14:paraId="529BA904" w14:textId="77777777" w:rsidR="00191CC4" w:rsidRPr="00191CC4" w:rsidRDefault="00191CC4" w:rsidP="003B160F">
      <w:pPr>
        <w:numPr>
          <w:ilvl w:val="0"/>
          <w:numId w:val="3"/>
        </w:numPr>
        <w:spacing w:after="0" w:line="240" w:lineRule="auto"/>
        <w:ind w:left="0" w:firstLine="567"/>
        <w:contextualSpacing/>
        <w:jc w:val="both"/>
        <w:rPr>
          <w:rFonts w:ascii="Times New Roman" w:eastAsia="Calibri" w:hAnsi="Times New Roman" w:cs="Times New Roman"/>
          <w:sz w:val="24"/>
          <w:szCs w:val="24"/>
          <w:lang w:eastAsia="en-US"/>
        </w:rPr>
      </w:pPr>
      <w:r w:rsidRPr="00191CC4">
        <w:rPr>
          <w:rFonts w:ascii="Times New Roman" w:eastAsia="Calibri" w:hAnsi="Times New Roman" w:cs="Times New Roman"/>
          <w:sz w:val="24"/>
          <w:szCs w:val="24"/>
          <w:lang w:eastAsia="en-US"/>
        </w:rPr>
        <w:t>Tiekėjas prisiima visas išlaidas, susijusias su pasiūlymo rengimu ir įteikimu, perkančioji organizacija nėra atsakinga ar įpareigota dėl šių išlaidų. Perkančioji organizacija neatsakys ir neprisiims šių išlaidų, nepriklausomai nuo to, kaip vyktų ir baigtųsi viešasis pirkimas.</w:t>
      </w:r>
    </w:p>
    <w:p w14:paraId="38AFED46" w14:textId="1A590F57" w:rsidR="00191CC4" w:rsidRPr="00ED5BAE" w:rsidRDefault="004B4210" w:rsidP="003B160F">
      <w:pPr>
        <w:numPr>
          <w:ilvl w:val="0"/>
          <w:numId w:val="3"/>
        </w:numPr>
        <w:spacing w:after="0" w:line="240" w:lineRule="auto"/>
        <w:ind w:left="0" w:firstLine="567"/>
        <w:contextualSpacing/>
        <w:jc w:val="both"/>
        <w:rPr>
          <w:rFonts w:ascii="Times New Roman" w:eastAsia="Calibri" w:hAnsi="Times New Roman" w:cs="Times New Roman"/>
          <w:b/>
          <w:bCs/>
          <w:sz w:val="24"/>
          <w:szCs w:val="24"/>
          <w:u w:val="single"/>
          <w:lang w:eastAsia="en-US"/>
        </w:rPr>
      </w:pPr>
      <w:r w:rsidRPr="00ED5BAE">
        <w:rPr>
          <w:rFonts w:ascii="Times New Roman" w:eastAsia="Calibri" w:hAnsi="Times New Roman" w:cs="Times New Roman"/>
          <w:b/>
          <w:bCs/>
          <w:sz w:val="24"/>
          <w:szCs w:val="24"/>
          <w:u w:val="single"/>
          <w:lang w:eastAsia="en-US"/>
        </w:rPr>
        <w:lastRenderedPageBreak/>
        <w:t>Iki pasiūlymų pateikimo termino pabaigos t</w:t>
      </w:r>
      <w:r w:rsidR="00191CC4" w:rsidRPr="00ED5BAE">
        <w:rPr>
          <w:rFonts w:ascii="Times New Roman" w:eastAsia="Calibri" w:hAnsi="Times New Roman" w:cs="Times New Roman"/>
          <w:b/>
          <w:bCs/>
          <w:sz w:val="24"/>
          <w:szCs w:val="24"/>
          <w:u w:val="single"/>
          <w:lang w:eastAsia="en-US"/>
        </w:rPr>
        <w:t xml:space="preserve">iekėjo </w:t>
      </w:r>
      <w:r w:rsidRPr="00ED5BAE">
        <w:rPr>
          <w:rFonts w:ascii="Times New Roman" w:eastAsia="Calibri" w:hAnsi="Times New Roman" w:cs="Times New Roman"/>
          <w:b/>
          <w:bCs/>
          <w:sz w:val="24"/>
          <w:szCs w:val="24"/>
          <w:u w:val="single"/>
          <w:lang w:eastAsia="en-US"/>
        </w:rPr>
        <w:t xml:space="preserve">pateiktame </w:t>
      </w:r>
      <w:r w:rsidR="00191CC4" w:rsidRPr="00ED5BAE">
        <w:rPr>
          <w:rFonts w:ascii="Times New Roman" w:eastAsia="Calibri" w:hAnsi="Times New Roman" w:cs="Times New Roman"/>
          <w:b/>
          <w:bCs/>
          <w:sz w:val="24"/>
          <w:szCs w:val="24"/>
          <w:u w:val="single"/>
          <w:lang w:eastAsia="en-US"/>
        </w:rPr>
        <w:t>pasiūlyme turi būti</w:t>
      </w:r>
      <w:r w:rsidR="0047665E" w:rsidRPr="00ED5BAE">
        <w:rPr>
          <w:rFonts w:ascii="Times New Roman" w:eastAsia="Calibri" w:hAnsi="Times New Roman" w:cs="Times New Roman"/>
          <w:b/>
          <w:bCs/>
          <w:sz w:val="24"/>
          <w:szCs w:val="24"/>
          <w:u w:val="single"/>
          <w:lang w:eastAsia="en-US"/>
        </w:rPr>
        <w:t>:</w:t>
      </w:r>
    </w:p>
    <w:p w14:paraId="502E62B5" w14:textId="77777777" w:rsidR="00191CC4" w:rsidRPr="006F4628" w:rsidRDefault="00191CC4" w:rsidP="003B160F">
      <w:pPr>
        <w:numPr>
          <w:ilvl w:val="1"/>
          <w:numId w:val="3"/>
        </w:numPr>
        <w:spacing w:after="0" w:line="240" w:lineRule="auto"/>
        <w:ind w:left="0" w:firstLine="567"/>
        <w:contextualSpacing/>
        <w:jc w:val="both"/>
        <w:rPr>
          <w:rFonts w:ascii="Times New Roman" w:eastAsia="Calibri" w:hAnsi="Times New Roman" w:cs="Times New Roman"/>
          <w:b/>
          <w:bCs/>
          <w:sz w:val="24"/>
          <w:szCs w:val="24"/>
          <w:lang w:eastAsia="en-US"/>
        </w:rPr>
      </w:pPr>
      <w:r w:rsidRPr="006F4628">
        <w:rPr>
          <w:rFonts w:ascii="Times New Roman" w:eastAsia="Calibri" w:hAnsi="Times New Roman" w:cs="Times New Roman"/>
          <w:b/>
          <w:bCs/>
          <w:sz w:val="24"/>
          <w:szCs w:val="24"/>
          <w:lang w:eastAsia="en-US"/>
        </w:rPr>
        <w:t>įgaliojimas ar kitas dokumentas (pvz., pareigybės aprašymas), suteikiantis teisę pasirašyti tiekėjo pasiūlymą, kai pasiūlymą pasirašo ne juridinio asmens vadovas, o jo įgaliotas asmuo;</w:t>
      </w:r>
    </w:p>
    <w:p w14:paraId="1E8D9026" w14:textId="4E904D99" w:rsidR="00191CC4" w:rsidRPr="006F4628" w:rsidRDefault="00191CC4" w:rsidP="003B160F">
      <w:pPr>
        <w:numPr>
          <w:ilvl w:val="1"/>
          <w:numId w:val="3"/>
        </w:numPr>
        <w:spacing w:after="0" w:line="240" w:lineRule="auto"/>
        <w:ind w:left="0" w:firstLine="567"/>
        <w:contextualSpacing/>
        <w:jc w:val="both"/>
        <w:rPr>
          <w:rFonts w:ascii="Times New Roman" w:eastAsia="Calibri" w:hAnsi="Times New Roman" w:cs="Times New Roman"/>
          <w:b/>
          <w:bCs/>
          <w:sz w:val="24"/>
          <w:szCs w:val="24"/>
          <w:lang w:eastAsia="en-US"/>
        </w:rPr>
      </w:pPr>
      <w:r w:rsidRPr="006F4628">
        <w:rPr>
          <w:rFonts w:ascii="Times New Roman" w:eastAsia="Calibri" w:hAnsi="Times New Roman" w:cs="Times New Roman"/>
          <w:b/>
          <w:bCs/>
          <w:sz w:val="24"/>
          <w:szCs w:val="24"/>
          <w:lang w:eastAsia="en-US"/>
        </w:rPr>
        <w:t xml:space="preserve">užpildytas </w:t>
      </w:r>
      <w:r w:rsidR="00497D91">
        <w:rPr>
          <w:rFonts w:ascii="Times New Roman" w:eastAsia="Calibri" w:hAnsi="Times New Roman" w:cs="Times New Roman"/>
          <w:b/>
          <w:bCs/>
          <w:sz w:val="24"/>
          <w:szCs w:val="24"/>
          <w:lang w:eastAsia="en-US"/>
        </w:rPr>
        <w:t xml:space="preserve">ir pasirašytas </w:t>
      </w:r>
      <w:r w:rsidRPr="006F4628">
        <w:rPr>
          <w:rFonts w:ascii="Times New Roman" w:eastAsia="Calibri" w:hAnsi="Times New Roman" w:cs="Times New Roman"/>
          <w:b/>
          <w:bCs/>
          <w:sz w:val="24"/>
          <w:szCs w:val="24"/>
          <w:lang w:eastAsia="en-US"/>
        </w:rPr>
        <w:t>pasiūlymas pagal pasiūlymo formą (</w:t>
      </w:r>
      <w:r w:rsidR="00893491" w:rsidRPr="006F4628">
        <w:rPr>
          <w:rFonts w:ascii="Times New Roman" w:eastAsia="Calibri" w:hAnsi="Times New Roman" w:cs="Times New Roman"/>
          <w:b/>
          <w:bCs/>
          <w:sz w:val="24"/>
          <w:szCs w:val="24"/>
          <w:lang w:eastAsia="en-US"/>
        </w:rPr>
        <w:t xml:space="preserve">pirkimo sąlygų </w:t>
      </w:r>
      <w:r w:rsidRPr="006F4628">
        <w:rPr>
          <w:rFonts w:ascii="Times New Roman" w:eastAsia="Calibri" w:hAnsi="Times New Roman" w:cs="Times New Roman"/>
          <w:b/>
          <w:bCs/>
          <w:sz w:val="24"/>
          <w:szCs w:val="24"/>
          <w:lang w:eastAsia="en-US"/>
        </w:rPr>
        <w:t>2 priedas);</w:t>
      </w:r>
    </w:p>
    <w:p w14:paraId="1EB5A040" w14:textId="66C7E3AD" w:rsidR="00191CC4" w:rsidRPr="006F4628" w:rsidRDefault="00191CC4" w:rsidP="003B160F">
      <w:pPr>
        <w:numPr>
          <w:ilvl w:val="1"/>
          <w:numId w:val="3"/>
        </w:numPr>
        <w:spacing w:after="0" w:line="240" w:lineRule="auto"/>
        <w:ind w:left="0" w:firstLine="567"/>
        <w:contextualSpacing/>
        <w:jc w:val="both"/>
        <w:rPr>
          <w:rFonts w:ascii="Times New Roman" w:eastAsia="Calibri" w:hAnsi="Times New Roman" w:cs="Times New Roman"/>
          <w:b/>
          <w:bCs/>
          <w:sz w:val="24"/>
          <w:szCs w:val="24"/>
          <w:lang w:eastAsia="en-US"/>
        </w:rPr>
      </w:pPr>
      <w:r w:rsidRPr="006F4628">
        <w:rPr>
          <w:rFonts w:ascii="Times New Roman" w:eastAsia="Calibri" w:hAnsi="Times New Roman" w:cs="Times New Roman"/>
          <w:b/>
          <w:bCs/>
          <w:sz w:val="24"/>
          <w:szCs w:val="24"/>
          <w:lang w:eastAsia="en-US"/>
        </w:rPr>
        <w:t>užpildytas ir pasirašytas EBVPD (</w:t>
      </w:r>
      <w:r w:rsidR="00893491" w:rsidRPr="006F4628">
        <w:rPr>
          <w:rFonts w:ascii="Times New Roman" w:eastAsia="Calibri" w:hAnsi="Times New Roman" w:cs="Times New Roman"/>
          <w:b/>
          <w:bCs/>
          <w:sz w:val="24"/>
          <w:szCs w:val="24"/>
          <w:lang w:eastAsia="en-US"/>
        </w:rPr>
        <w:t xml:space="preserve">pirkimo sąlygų </w:t>
      </w:r>
      <w:r w:rsidR="0047665E" w:rsidRPr="006F4628">
        <w:rPr>
          <w:rFonts w:ascii="Times New Roman" w:eastAsia="Calibri" w:hAnsi="Times New Roman" w:cs="Times New Roman"/>
          <w:b/>
          <w:bCs/>
          <w:sz w:val="24"/>
          <w:szCs w:val="24"/>
          <w:lang w:eastAsia="en-US"/>
        </w:rPr>
        <w:t>4</w:t>
      </w:r>
      <w:r w:rsidRPr="006F4628">
        <w:rPr>
          <w:rFonts w:ascii="Times New Roman" w:eastAsia="Calibri" w:hAnsi="Times New Roman" w:cs="Times New Roman"/>
          <w:b/>
          <w:bCs/>
          <w:sz w:val="24"/>
          <w:szCs w:val="24"/>
          <w:lang w:eastAsia="en-US"/>
        </w:rPr>
        <w:t xml:space="preserve"> priedas). EBVPD turi užpildyti, pasirašyti ir pateikti tiekėjas, kiekvienas tiekėjų grupės partneris (jei pasiūlymą pateikia tiekėjų grupė), kiekvienas </w:t>
      </w:r>
      <w:r w:rsidR="00D11B54" w:rsidRPr="006F4628">
        <w:rPr>
          <w:rFonts w:ascii="Times New Roman" w:eastAsia="Calibri" w:hAnsi="Times New Roman" w:cs="Times New Roman"/>
          <w:b/>
          <w:bCs/>
          <w:sz w:val="24"/>
          <w:szCs w:val="24"/>
          <w:lang w:eastAsia="en-US"/>
        </w:rPr>
        <w:t>subtiekėjas</w:t>
      </w:r>
      <w:r w:rsidRPr="006F4628">
        <w:rPr>
          <w:rFonts w:ascii="Times New Roman" w:eastAsia="Calibri" w:hAnsi="Times New Roman" w:cs="Times New Roman"/>
          <w:b/>
          <w:bCs/>
          <w:sz w:val="24"/>
          <w:szCs w:val="24"/>
          <w:lang w:eastAsia="en-US"/>
        </w:rPr>
        <w:t>, kurio pajėgumais</w:t>
      </w:r>
      <w:r w:rsidR="00BF573F" w:rsidRPr="006F4628">
        <w:rPr>
          <w:rFonts w:ascii="Times New Roman" w:eastAsia="Calibri" w:hAnsi="Times New Roman" w:cs="Times New Roman"/>
          <w:b/>
          <w:bCs/>
          <w:sz w:val="24"/>
          <w:szCs w:val="24"/>
          <w:lang w:eastAsia="en-US"/>
        </w:rPr>
        <w:t>, t. y. siek</w:t>
      </w:r>
      <w:r w:rsidR="00080559" w:rsidRPr="006F4628">
        <w:rPr>
          <w:rFonts w:ascii="Times New Roman" w:eastAsia="Calibri" w:hAnsi="Times New Roman" w:cs="Times New Roman"/>
          <w:b/>
          <w:bCs/>
          <w:sz w:val="24"/>
          <w:szCs w:val="24"/>
          <w:lang w:eastAsia="en-US"/>
        </w:rPr>
        <w:t>damas</w:t>
      </w:r>
      <w:r w:rsidR="00BF573F" w:rsidRPr="006F4628">
        <w:rPr>
          <w:rFonts w:ascii="Times New Roman" w:eastAsia="Calibri" w:hAnsi="Times New Roman" w:cs="Times New Roman"/>
          <w:b/>
          <w:bCs/>
          <w:sz w:val="24"/>
          <w:szCs w:val="24"/>
          <w:lang w:eastAsia="en-US"/>
        </w:rPr>
        <w:t xml:space="preserve"> atitikti kvalifikacijos reikalavimus,</w:t>
      </w:r>
      <w:r w:rsidRPr="006F4628">
        <w:rPr>
          <w:rFonts w:ascii="Times New Roman" w:eastAsia="Calibri" w:hAnsi="Times New Roman" w:cs="Times New Roman"/>
          <w:b/>
          <w:bCs/>
          <w:sz w:val="24"/>
          <w:szCs w:val="24"/>
          <w:lang w:eastAsia="en-US"/>
        </w:rPr>
        <w:t xml:space="preserve"> ketina remtis tiekėjas;</w:t>
      </w:r>
    </w:p>
    <w:p w14:paraId="38D1743E" w14:textId="77777777" w:rsidR="00191CC4" w:rsidRPr="006F4628" w:rsidRDefault="00191CC4" w:rsidP="003B160F">
      <w:pPr>
        <w:numPr>
          <w:ilvl w:val="1"/>
          <w:numId w:val="3"/>
        </w:numPr>
        <w:spacing w:after="0" w:line="240" w:lineRule="auto"/>
        <w:ind w:left="0" w:firstLine="567"/>
        <w:contextualSpacing/>
        <w:jc w:val="both"/>
        <w:rPr>
          <w:rFonts w:ascii="Times New Roman" w:eastAsia="Calibri" w:hAnsi="Times New Roman" w:cs="Times New Roman"/>
          <w:b/>
          <w:bCs/>
          <w:sz w:val="24"/>
          <w:szCs w:val="24"/>
          <w:lang w:eastAsia="en-US"/>
        </w:rPr>
      </w:pPr>
      <w:r w:rsidRPr="006F4628">
        <w:rPr>
          <w:rFonts w:ascii="Times New Roman" w:eastAsia="Calibri" w:hAnsi="Times New Roman" w:cs="Times New Roman"/>
          <w:b/>
          <w:bCs/>
          <w:sz w:val="24"/>
          <w:szCs w:val="24"/>
          <w:lang w:eastAsia="en-US"/>
        </w:rPr>
        <w:t>jungtinės veiklos sutartis, jei pasiūlymą pateikia tiekėjų grupė;</w:t>
      </w:r>
    </w:p>
    <w:p w14:paraId="3AA7AB0B" w14:textId="7FECC940" w:rsidR="00783CCA" w:rsidRDefault="00B55EF5" w:rsidP="003B160F">
      <w:pPr>
        <w:numPr>
          <w:ilvl w:val="1"/>
          <w:numId w:val="3"/>
        </w:numPr>
        <w:spacing w:after="0" w:line="240" w:lineRule="auto"/>
        <w:ind w:left="0" w:firstLine="567"/>
        <w:contextualSpacing/>
        <w:jc w:val="both"/>
        <w:rPr>
          <w:rFonts w:ascii="Times New Roman" w:eastAsia="Calibri" w:hAnsi="Times New Roman" w:cs="Times New Roman"/>
          <w:b/>
          <w:bCs/>
          <w:sz w:val="24"/>
          <w:szCs w:val="24"/>
          <w:lang w:eastAsia="en-US"/>
        </w:rPr>
      </w:pPr>
      <w:r w:rsidRPr="006F4628">
        <w:rPr>
          <w:rFonts w:ascii="Times New Roman" w:eastAsia="Calibri" w:hAnsi="Times New Roman" w:cs="Times New Roman"/>
          <w:b/>
          <w:bCs/>
          <w:sz w:val="24"/>
          <w:szCs w:val="24"/>
          <w:lang w:eastAsia="en-US"/>
        </w:rPr>
        <w:t>užpildyt</w:t>
      </w:r>
      <w:r w:rsidR="009858E2">
        <w:rPr>
          <w:rFonts w:ascii="Times New Roman" w:eastAsia="Calibri" w:hAnsi="Times New Roman" w:cs="Times New Roman"/>
          <w:b/>
          <w:bCs/>
          <w:sz w:val="24"/>
          <w:szCs w:val="24"/>
          <w:lang w:eastAsia="en-US"/>
        </w:rPr>
        <w:t>as</w:t>
      </w:r>
      <w:r w:rsidR="00670CC2">
        <w:rPr>
          <w:rFonts w:ascii="Times New Roman" w:eastAsia="Calibri" w:hAnsi="Times New Roman" w:cs="Times New Roman"/>
          <w:b/>
          <w:bCs/>
          <w:sz w:val="24"/>
          <w:szCs w:val="24"/>
          <w:lang w:eastAsia="en-US"/>
        </w:rPr>
        <w:t xml:space="preserve"> </w:t>
      </w:r>
      <w:r w:rsidR="00095D4B">
        <w:rPr>
          <w:rFonts w:ascii="Times New Roman" w:eastAsia="Calibri" w:hAnsi="Times New Roman" w:cs="Times New Roman"/>
          <w:b/>
          <w:bCs/>
          <w:sz w:val="24"/>
          <w:szCs w:val="24"/>
          <w:lang w:eastAsia="en-US"/>
        </w:rPr>
        <w:t>sąnaudų</w:t>
      </w:r>
      <w:r w:rsidR="00670CC2">
        <w:rPr>
          <w:rFonts w:ascii="Times New Roman" w:eastAsia="Calibri" w:hAnsi="Times New Roman" w:cs="Times New Roman"/>
          <w:b/>
          <w:bCs/>
          <w:sz w:val="24"/>
          <w:szCs w:val="24"/>
          <w:lang w:eastAsia="en-US"/>
        </w:rPr>
        <w:t xml:space="preserve"> kiekių žiniaraš</w:t>
      </w:r>
      <w:r w:rsidR="009858E2">
        <w:rPr>
          <w:rFonts w:ascii="Times New Roman" w:eastAsia="Calibri" w:hAnsi="Times New Roman" w:cs="Times New Roman"/>
          <w:b/>
          <w:bCs/>
          <w:sz w:val="24"/>
          <w:szCs w:val="24"/>
          <w:lang w:eastAsia="en-US"/>
        </w:rPr>
        <w:t>tis</w:t>
      </w:r>
      <w:r w:rsidRPr="006F4628">
        <w:rPr>
          <w:rFonts w:ascii="Times New Roman" w:eastAsia="Calibri" w:hAnsi="Times New Roman" w:cs="Times New Roman"/>
          <w:b/>
          <w:bCs/>
          <w:sz w:val="24"/>
          <w:szCs w:val="24"/>
          <w:lang w:eastAsia="en-US"/>
        </w:rPr>
        <w:t xml:space="preserve"> (6 priedas)</w:t>
      </w:r>
      <w:r w:rsidR="000B7183">
        <w:rPr>
          <w:rFonts w:ascii="Times New Roman" w:eastAsia="Calibri" w:hAnsi="Times New Roman" w:cs="Times New Roman"/>
          <w:b/>
          <w:bCs/>
          <w:sz w:val="24"/>
          <w:szCs w:val="24"/>
          <w:lang w:eastAsia="en-US"/>
        </w:rPr>
        <w:t>.</w:t>
      </w:r>
    </w:p>
    <w:p w14:paraId="20730DB7" w14:textId="59CE06EB" w:rsidR="00191CC4" w:rsidRDefault="00191CC4" w:rsidP="003B160F">
      <w:pPr>
        <w:numPr>
          <w:ilvl w:val="0"/>
          <w:numId w:val="3"/>
        </w:numPr>
        <w:spacing w:after="0" w:line="240" w:lineRule="auto"/>
        <w:ind w:left="0" w:firstLine="567"/>
        <w:contextualSpacing/>
        <w:jc w:val="both"/>
        <w:rPr>
          <w:rFonts w:ascii="Times New Roman" w:eastAsia="Times New Roman" w:hAnsi="Times New Roman" w:cs="Times New Roman"/>
          <w:sz w:val="24"/>
          <w:szCs w:val="24"/>
          <w:lang w:eastAsia="en-US"/>
        </w:rPr>
      </w:pPr>
      <w:r w:rsidRPr="00BE75A8">
        <w:rPr>
          <w:rFonts w:ascii="Times New Roman" w:eastAsia="Times New Roman" w:hAnsi="Times New Roman" w:cs="Times New Roman"/>
          <w:sz w:val="24"/>
          <w:szCs w:val="24"/>
          <w:lang w:eastAsia="en-US"/>
        </w:rPr>
        <w:t xml:space="preserve">Pasiūlyme nurodoma pirkimo kaina </w:t>
      </w:r>
      <w:r w:rsidR="00C57747" w:rsidRPr="00BE75A8">
        <w:rPr>
          <w:rFonts w:ascii="Times New Roman" w:eastAsia="Times New Roman" w:hAnsi="Times New Roman" w:cs="Times New Roman"/>
          <w:sz w:val="24"/>
          <w:szCs w:val="24"/>
          <w:lang w:eastAsia="en-US"/>
        </w:rPr>
        <w:t>t</w:t>
      </w:r>
      <w:r w:rsidRPr="00BE75A8">
        <w:rPr>
          <w:rFonts w:ascii="Times New Roman" w:eastAsia="Times New Roman" w:hAnsi="Times New Roman" w:cs="Times New Roman"/>
          <w:sz w:val="24"/>
          <w:szCs w:val="24"/>
          <w:lang w:eastAsia="en-US"/>
        </w:rPr>
        <w:t xml:space="preserve">uri būti apskaičiuota ir išreikšta taip, kaip nurodyta </w:t>
      </w:r>
      <w:r w:rsidR="00893491" w:rsidRPr="00BE75A8">
        <w:rPr>
          <w:rFonts w:ascii="Times New Roman" w:eastAsia="Times New Roman" w:hAnsi="Times New Roman" w:cs="Times New Roman"/>
          <w:sz w:val="24"/>
          <w:szCs w:val="24"/>
          <w:lang w:eastAsia="en-US"/>
        </w:rPr>
        <w:t xml:space="preserve">pirkimo sąlygų </w:t>
      </w:r>
      <w:r w:rsidRPr="00BE75A8">
        <w:rPr>
          <w:rFonts w:ascii="Times New Roman" w:eastAsia="Times New Roman" w:hAnsi="Times New Roman" w:cs="Times New Roman"/>
          <w:sz w:val="24"/>
          <w:szCs w:val="24"/>
          <w:lang w:eastAsia="en-US"/>
        </w:rPr>
        <w:t xml:space="preserve">2 priede. Apskaičiuojant kainą turi būti atsižvelgta į visus </w:t>
      </w:r>
      <w:r w:rsidR="005278C8" w:rsidRPr="00BE75A8">
        <w:rPr>
          <w:rFonts w:ascii="Times New Roman" w:eastAsia="Times New Roman" w:hAnsi="Times New Roman" w:cs="Times New Roman"/>
          <w:sz w:val="24"/>
          <w:szCs w:val="24"/>
          <w:lang w:eastAsia="en-US"/>
        </w:rPr>
        <w:t>pirkimo objekto kiekius (apimtis)</w:t>
      </w:r>
      <w:r w:rsidRPr="00BE75A8">
        <w:rPr>
          <w:rFonts w:ascii="Times New Roman" w:eastAsia="Times New Roman" w:hAnsi="Times New Roman" w:cs="Times New Roman"/>
          <w:sz w:val="24"/>
          <w:szCs w:val="24"/>
          <w:lang w:eastAsia="en-US"/>
        </w:rPr>
        <w:t>, į pasiūlymo kainos sudėtines dalis, į techninės</w:t>
      </w:r>
      <w:r w:rsidRPr="00657987">
        <w:rPr>
          <w:rFonts w:ascii="Times New Roman" w:eastAsia="Times New Roman" w:hAnsi="Times New Roman" w:cs="Times New Roman"/>
          <w:sz w:val="24"/>
          <w:szCs w:val="24"/>
          <w:lang w:eastAsia="en-US"/>
        </w:rPr>
        <w:t xml:space="preserve"> specifikacijos (</w:t>
      </w:r>
      <w:r w:rsidR="00893491" w:rsidRPr="00657987">
        <w:rPr>
          <w:rFonts w:ascii="Times New Roman" w:eastAsia="Times New Roman" w:hAnsi="Times New Roman" w:cs="Times New Roman"/>
          <w:sz w:val="24"/>
          <w:szCs w:val="24"/>
          <w:lang w:eastAsia="en-US"/>
        </w:rPr>
        <w:t xml:space="preserve">pirkimo sąlygų </w:t>
      </w:r>
      <w:r w:rsidRPr="00657987">
        <w:rPr>
          <w:rFonts w:ascii="Times New Roman" w:eastAsia="Times New Roman" w:hAnsi="Times New Roman" w:cs="Times New Roman"/>
          <w:sz w:val="24"/>
          <w:szCs w:val="24"/>
          <w:lang w:eastAsia="en-US"/>
        </w:rPr>
        <w:t>1 pried</w:t>
      </w:r>
      <w:r w:rsidR="00426C75" w:rsidRPr="00657987">
        <w:rPr>
          <w:rFonts w:ascii="Times New Roman" w:eastAsia="Times New Roman" w:hAnsi="Times New Roman" w:cs="Times New Roman"/>
          <w:sz w:val="24"/>
          <w:szCs w:val="24"/>
          <w:lang w:eastAsia="en-US"/>
        </w:rPr>
        <w:t>o</w:t>
      </w:r>
      <w:r w:rsidRPr="00657987">
        <w:rPr>
          <w:rFonts w:ascii="Times New Roman" w:eastAsia="Times New Roman" w:hAnsi="Times New Roman" w:cs="Times New Roman"/>
          <w:sz w:val="24"/>
          <w:szCs w:val="24"/>
          <w:lang w:eastAsia="en-US"/>
        </w:rPr>
        <w:t xml:space="preserve">) reikalavimus, į pirkimo sutarties projekte numatytą atsiskaitymo terminą bei </w:t>
      </w:r>
      <w:r w:rsidRPr="00191CC4">
        <w:rPr>
          <w:rFonts w:ascii="Times New Roman" w:eastAsia="Times New Roman" w:hAnsi="Times New Roman" w:cs="Times New Roman"/>
          <w:sz w:val="24"/>
          <w:szCs w:val="24"/>
          <w:lang w:eastAsia="en-US"/>
        </w:rPr>
        <w:t xml:space="preserve">į visus kitus šių pirkimo dokumentų reikalavimus. Į kainą turi būti įskaityti visi tiekėjo mokami mokesčiai ir visos tiekėjo patiriamos su </w:t>
      </w:r>
      <w:r w:rsidR="002F614A">
        <w:rPr>
          <w:rFonts w:ascii="Times New Roman" w:eastAsia="Times New Roman" w:hAnsi="Times New Roman" w:cs="Times New Roman"/>
          <w:sz w:val="24"/>
          <w:szCs w:val="24"/>
          <w:lang w:eastAsia="en-US"/>
        </w:rPr>
        <w:t xml:space="preserve">pasiūlymo rengimu ir su </w:t>
      </w:r>
      <w:r w:rsidRPr="00191CC4">
        <w:rPr>
          <w:rFonts w:ascii="Times New Roman" w:eastAsia="Times New Roman" w:hAnsi="Times New Roman" w:cs="Times New Roman"/>
          <w:sz w:val="24"/>
          <w:szCs w:val="24"/>
          <w:lang w:eastAsia="en-US"/>
        </w:rPr>
        <w:t>pirkimo sutarties vykdymu susijusios</w:t>
      </w:r>
      <w:r w:rsidR="00201266" w:rsidRPr="00201266">
        <w:rPr>
          <w:rFonts w:ascii="Times New Roman" w:eastAsia="Times New Roman" w:hAnsi="Times New Roman" w:cs="Times New Roman"/>
          <w:sz w:val="24"/>
          <w:szCs w:val="24"/>
          <w:lang w:eastAsia="en-US"/>
        </w:rPr>
        <w:t>, t</w:t>
      </w:r>
      <w:r w:rsidR="005726B3">
        <w:rPr>
          <w:rFonts w:ascii="Times New Roman" w:eastAsia="Times New Roman" w:hAnsi="Times New Roman" w:cs="Times New Roman"/>
          <w:sz w:val="24"/>
          <w:szCs w:val="24"/>
          <w:lang w:eastAsia="en-US"/>
        </w:rPr>
        <w:t>ame tarpe</w:t>
      </w:r>
      <w:r w:rsidR="00201266" w:rsidRPr="00201266">
        <w:rPr>
          <w:rFonts w:ascii="Times New Roman" w:eastAsia="Times New Roman" w:hAnsi="Times New Roman" w:cs="Times New Roman"/>
          <w:sz w:val="24"/>
          <w:szCs w:val="24"/>
          <w:lang w:eastAsia="en-US"/>
        </w:rPr>
        <w:t xml:space="preserve"> </w:t>
      </w:r>
      <w:r w:rsidR="00E8045E">
        <w:rPr>
          <w:rFonts w:ascii="Times New Roman" w:eastAsia="Times New Roman" w:hAnsi="Times New Roman" w:cs="Times New Roman"/>
          <w:sz w:val="24"/>
          <w:szCs w:val="24"/>
          <w:lang w:eastAsia="en-US"/>
        </w:rPr>
        <w:t>elektroninių sąskaitų faktūrų</w:t>
      </w:r>
      <w:r w:rsidR="00201266" w:rsidRPr="00201266">
        <w:rPr>
          <w:rFonts w:ascii="Times New Roman" w:eastAsia="Times New Roman" w:hAnsi="Times New Roman" w:cs="Times New Roman"/>
          <w:sz w:val="24"/>
          <w:szCs w:val="24"/>
          <w:lang w:eastAsia="en-US"/>
        </w:rPr>
        <w:t xml:space="preserve"> pateikimo išlaid</w:t>
      </w:r>
      <w:r w:rsidR="002F614A">
        <w:rPr>
          <w:rFonts w:ascii="Times New Roman" w:eastAsia="Times New Roman" w:hAnsi="Times New Roman" w:cs="Times New Roman"/>
          <w:sz w:val="24"/>
          <w:szCs w:val="24"/>
          <w:lang w:eastAsia="en-US"/>
        </w:rPr>
        <w:t>o</w:t>
      </w:r>
      <w:r w:rsidR="00201266" w:rsidRPr="00201266">
        <w:rPr>
          <w:rFonts w:ascii="Times New Roman" w:eastAsia="Times New Roman" w:hAnsi="Times New Roman" w:cs="Times New Roman"/>
          <w:sz w:val="24"/>
          <w:szCs w:val="24"/>
          <w:lang w:eastAsia="en-US"/>
        </w:rPr>
        <w:t>s</w:t>
      </w:r>
      <w:r w:rsidRPr="00201266">
        <w:rPr>
          <w:rFonts w:ascii="Times New Roman" w:eastAsia="Times New Roman" w:hAnsi="Times New Roman" w:cs="Times New Roman"/>
          <w:sz w:val="24"/>
          <w:szCs w:val="24"/>
          <w:lang w:eastAsia="en-US"/>
        </w:rPr>
        <w:t>.</w:t>
      </w:r>
    </w:p>
    <w:p w14:paraId="78E1DE0C" w14:textId="77777777" w:rsidR="007B5DEA" w:rsidRPr="00201266" w:rsidRDefault="007B5DEA" w:rsidP="003B160F">
      <w:pPr>
        <w:numPr>
          <w:ilvl w:val="0"/>
          <w:numId w:val="3"/>
        </w:numPr>
        <w:spacing w:after="0" w:line="240" w:lineRule="auto"/>
        <w:ind w:left="0" w:firstLine="567"/>
        <w:contextualSpacing/>
        <w:jc w:val="both"/>
        <w:rPr>
          <w:rFonts w:ascii="Times New Roman" w:eastAsia="Times New Roman" w:hAnsi="Times New Roman" w:cs="Times New Roman"/>
          <w:sz w:val="24"/>
          <w:szCs w:val="24"/>
          <w:lang w:eastAsia="en-US"/>
        </w:rPr>
      </w:pPr>
      <w:r w:rsidRPr="007B5DEA">
        <w:rPr>
          <w:rFonts w:ascii="Times New Roman" w:eastAsia="Times New Roman" w:hAnsi="Times New Roman" w:cs="Times New Roman"/>
          <w:sz w:val="24"/>
          <w:szCs w:val="24"/>
          <w:lang w:eastAsia="en-US"/>
        </w:rPr>
        <w:t>Tuo atveju, kai pasiūlyme nurodyta kaina, išreikšt</w:t>
      </w:r>
      <w:r>
        <w:rPr>
          <w:rFonts w:ascii="Times New Roman" w:eastAsia="Times New Roman" w:hAnsi="Times New Roman" w:cs="Times New Roman"/>
          <w:sz w:val="24"/>
          <w:szCs w:val="24"/>
          <w:lang w:eastAsia="en-US"/>
        </w:rPr>
        <w:t>a</w:t>
      </w:r>
      <w:r w:rsidRPr="007B5DEA">
        <w:rPr>
          <w:rFonts w:ascii="Times New Roman" w:eastAsia="Times New Roman" w:hAnsi="Times New Roman" w:cs="Times New Roman"/>
          <w:sz w:val="24"/>
          <w:szCs w:val="24"/>
          <w:lang w:eastAsia="en-US"/>
        </w:rPr>
        <w:t xml:space="preserve"> skaitmenimis, neatitinka kainos, nurodyt</w:t>
      </w:r>
      <w:r w:rsidR="008D0FBF">
        <w:rPr>
          <w:rFonts w:ascii="Times New Roman" w:eastAsia="Times New Roman" w:hAnsi="Times New Roman" w:cs="Times New Roman"/>
          <w:sz w:val="24"/>
          <w:szCs w:val="24"/>
          <w:lang w:eastAsia="en-US"/>
        </w:rPr>
        <w:t>os</w:t>
      </w:r>
      <w:r w:rsidRPr="007B5DEA">
        <w:rPr>
          <w:rFonts w:ascii="Times New Roman" w:eastAsia="Times New Roman" w:hAnsi="Times New Roman" w:cs="Times New Roman"/>
          <w:sz w:val="24"/>
          <w:szCs w:val="24"/>
          <w:lang w:eastAsia="en-US"/>
        </w:rPr>
        <w:t xml:space="preserve"> žodžiais, teisinga laikoma kaina, nurodyt</w:t>
      </w:r>
      <w:r w:rsidR="008D0FBF">
        <w:rPr>
          <w:rFonts w:ascii="Times New Roman" w:eastAsia="Times New Roman" w:hAnsi="Times New Roman" w:cs="Times New Roman"/>
          <w:sz w:val="24"/>
          <w:szCs w:val="24"/>
          <w:lang w:eastAsia="en-US"/>
        </w:rPr>
        <w:t>a</w:t>
      </w:r>
      <w:r w:rsidRPr="007B5DEA">
        <w:rPr>
          <w:rFonts w:ascii="Times New Roman" w:eastAsia="Times New Roman" w:hAnsi="Times New Roman" w:cs="Times New Roman"/>
          <w:sz w:val="24"/>
          <w:szCs w:val="24"/>
          <w:lang w:eastAsia="en-US"/>
        </w:rPr>
        <w:t xml:space="preserve"> žodžiais</w:t>
      </w:r>
      <w:r w:rsidR="00DF41E7" w:rsidRPr="0068314A">
        <w:rPr>
          <w:rStyle w:val="Puslapioinaosnuoroda"/>
          <w:sz w:val="24"/>
          <w:szCs w:val="24"/>
          <w:lang w:eastAsia="en-US"/>
        </w:rPr>
        <w:footnoteReference w:id="5"/>
      </w:r>
      <w:r>
        <w:rPr>
          <w:rFonts w:ascii="Times New Roman" w:eastAsia="Times New Roman" w:hAnsi="Times New Roman" w:cs="Times New Roman"/>
          <w:sz w:val="24"/>
          <w:szCs w:val="24"/>
          <w:lang w:eastAsia="en-US"/>
        </w:rPr>
        <w:t>.</w:t>
      </w:r>
    </w:p>
    <w:p w14:paraId="0C1077E3" w14:textId="6E7E4514" w:rsidR="00191CC4" w:rsidRPr="0068314A" w:rsidRDefault="00254697" w:rsidP="003B160F">
      <w:pPr>
        <w:numPr>
          <w:ilvl w:val="0"/>
          <w:numId w:val="3"/>
        </w:numPr>
        <w:spacing w:after="0" w:line="240" w:lineRule="auto"/>
        <w:ind w:left="0" w:firstLine="567"/>
        <w:contextualSpacing/>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Įkainiai ir k</w:t>
      </w:r>
      <w:r w:rsidR="00191CC4" w:rsidRPr="00191CC4">
        <w:rPr>
          <w:rFonts w:ascii="Times New Roman" w:eastAsia="Times New Roman" w:hAnsi="Times New Roman" w:cs="Times New Roman"/>
          <w:sz w:val="24"/>
          <w:szCs w:val="24"/>
          <w:lang w:eastAsia="en-US"/>
        </w:rPr>
        <w:t xml:space="preserve">ainos </w:t>
      </w:r>
      <w:r>
        <w:rPr>
          <w:rFonts w:ascii="Times New Roman" w:eastAsia="Times New Roman" w:hAnsi="Times New Roman" w:cs="Times New Roman"/>
          <w:sz w:val="24"/>
          <w:szCs w:val="24"/>
          <w:lang w:eastAsia="en-US"/>
        </w:rPr>
        <w:t xml:space="preserve">įskaitant visus mokesčius </w:t>
      </w:r>
      <w:r w:rsidR="00191CC4" w:rsidRPr="00191CC4">
        <w:rPr>
          <w:rFonts w:ascii="Times New Roman" w:eastAsia="Times New Roman" w:hAnsi="Times New Roman" w:cs="Times New Roman"/>
          <w:sz w:val="24"/>
          <w:szCs w:val="24"/>
          <w:lang w:eastAsia="en-US"/>
        </w:rPr>
        <w:t xml:space="preserve">visuose pasiūlymo dokumentuose turi būti įrašomos </w:t>
      </w:r>
      <w:r w:rsidR="00A42012">
        <w:rPr>
          <w:rFonts w:ascii="Times New Roman" w:eastAsia="Times New Roman" w:hAnsi="Times New Roman" w:cs="Times New Roman"/>
          <w:sz w:val="24"/>
          <w:szCs w:val="24"/>
          <w:lang w:eastAsia="en-US"/>
        </w:rPr>
        <w:t xml:space="preserve">tikslumo lygiu iki </w:t>
      </w:r>
      <w:r w:rsidR="00A42012" w:rsidRPr="0068314A">
        <w:rPr>
          <w:rFonts w:ascii="Times New Roman" w:eastAsia="Times New Roman" w:hAnsi="Times New Roman" w:cs="Times New Roman"/>
          <w:sz w:val="24"/>
          <w:szCs w:val="24"/>
          <w:lang w:eastAsia="en-US"/>
        </w:rPr>
        <w:t>euro šimtųjų dalių, t. y. suapvalinama paliekant du skaitmenis po kablelio.</w:t>
      </w:r>
    </w:p>
    <w:p w14:paraId="0F13E19C" w14:textId="77777777" w:rsidR="00191CC4" w:rsidRPr="00191CC4" w:rsidRDefault="00191CC4" w:rsidP="003B160F">
      <w:pPr>
        <w:numPr>
          <w:ilvl w:val="0"/>
          <w:numId w:val="3"/>
        </w:numPr>
        <w:spacing w:after="0" w:line="240" w:lineRule="auto"/>
        <w:ind w:left="0" w:firstLine="567"/>
        <w:contextualSpacing/>
        <w:jc w:val="both"/>
        <w:rPr>
          <w:rFonts w:ascii="Times New Roman" w:eastAsia="Times New Roman" w:hAnsi="Times New Roman" w:cs="Times New Roman"/>
          <w:sz w:val="24"/>
          <w:szCs w:val="24"/>
          <w:lang w:eastAsia="en-US"/>
        </w:rPr>
      </w:pPr>
      <w:r w:rsidRPr="0068314A">
        <w:rPr>
          <w:rFonts w:ascii="Times New Roman" w:eastAsia="Times New Roman" w:hAnsi="Times New Roman" w:cs="Times New Roman"/>
          <w:sz w:val="24"/>
          <w:szCs w:val="24"/>
          <w:lang w:eastAsia="en-US"/>
        </w:rPr>
        <w:t xml:space="preserve">Pasiūlymas turi būti pateiktas perkančiajai organizacijai </w:t>
      </w:r>
      <w:r w:rsidR="001F5C21" w:rsidRPr="0068314A">
        <w:rPr>
          <w:rFonts w:ascii="Times New Roman" w:eastAsia="Times New Roman" w:hAnsi="Times New Roman" w:cs="Times New Roman"/>
          <w:sz w:val="24"/>
          <w:szCs w:val="24"/>
          <w:lang w:eastAsia="en-US"/>
        </w:rPr>
        <w:t xml:space="preserve">CVP IS  priemonėmis </w:t>
      </w:r>
      <w:r w:rsidRPr="0068314A">
        <w:rPr>
          <w:rFonts w:ascii="Times New Roman" w:eastAsia="Times New Roman" w:hAnsi="Times New Roman" w:cs="Times New Roman"/>
          <w:sz w:val="24"/>
          <w:szCs w:val="24"/>
          <w:lang w:eastAsia="en-US"/>
        </w:rPr>
        <w:t xml:space="preserve">iki </w:t>
      </w:r>
      <w:r w:rsidR="00E15387" w:rsidRPr="0086283F">
        <w:rPr>
          <w:rFonts w:ascii="Times New Roman" w:eastAsia="Times New Roman" w:hAnsi="Times New Roman" w:cs="Times New Roman"/>
          <w:b/>
          <w:bCs/>
          <w:sz w:val="24"/>
          <w:szCs w:val="24"/>
          <w:lang w:eastAsia="en-US"/>
        </w:rPr>
        <w:t>skelbime apie pirkimą nurodyto termino pabaigos</w:t>
      </w:r>
      <w:r w:rsidR="00E15387" w:rsidRPr="0068314A">
        <w:rPr>
          <w:rFonts w:ascii="Times New Roman" w:eastAsia="Times New Roman" w:hAnsi="Times New Roman" w:cs="Times New Roman"/>
          <w:sz w:val="24"/>
          <w:szCs w:val="24"/>
          <w:lang w:eastAsia="en-US"/>
        </w:rPr>
        <w:t xml:space="preserve"> </w:t>
      </w:r>
      <w:r w:rsidRPr="0068314A">
        <w:rPr>
          <w:rFonts w:ascii="Times New Roman" w:eastAsia="Times New Roman" w:hAnsi="Times New Roman" w:cs="Times New Roman"/>
          <w:sz w:val="24"/>
          <w:szCs w:val="24"/>
          <w:lang w:eastAsia="en-US"/>
        </w:rPr>
        <w:t xml:space="preserve">Lietuvos laiku. Vėliau </w:t>
      </w:r>
      <w:r w:rsidR="00967F80" w:rsidRPr="0068314A">
        <w:rPr>
          <w:rFonts w:ascii="Times New Roman" w:eastAsia="Times New Roman" w:hAnsi="Times New Roman" w:cs="Times New Roman"/>
          <w:sz w:val="24"/>
          <w:szCs w:val="24"/>
          <w:lang w:eastAsia="en-US"/>
        </w:rPr>
        <w:t>teikiamas</w:t>
      </w:r>
      <w:r w:rsidRPr="0068314A">
        <w:rPr>
          <w:rFonts w:ascii="Times New Roman" w:eastAsia="Times New Roman" w:hAnsi="Times New Roman" w:cs="Times New Roman"/>
          <w:sz w:val="24"/>
          <w:szCs w:val="24"/>
          <w:lang w:eastAsia="en-US"/>
        </w:rPr>
        <w:t xml:space="preserve"> pasiūlymas yra nepriimtinas ir nenagrinėjamas. Perkančioji</w:t>
      </w:r>
      <w:r w:rsidRPr="00191CC4">
        <w:rPr>
          <w:rFonts w:ascii="Times New Roman" w:eastAsia="Times New Roman" w:hAnsi="Times New Roman" w:cs="Times New Roman"/>
          <w:sz w:val="24"/>
          <w:szCs w:val="24"/>
          <w:lang w:eastAsia="en-US"/>
        </w:rPr>
        <w:t xml:space="preserve"> organizacija neatsako už elektros tiekimo, CVP IS sutrikimus ar už pavėluotai </w:t>
      </w:r>
      <w:r w:rsidR="000435CC">
        <w:rPr>
          <w:rFonts w:ascii="Times New Roman" w:eastAsia="Times New Roman" w:hAnsi="Times New Roman" w:cs="Times New Roman"/>
          <w:sz w:val="24"/>
          <w:szCs w:val="24"/>
          <w:lang w:eastAsia="en-US"/>
        </w:rPr>
        <w:t>teikiamą</w:t>
      </w:r>
      <w:r w:rsidRPr="00191CC4">
        <w:rPr>
          <w:rFonts w:ascii="Times New Roman" w:eastAsia="Times New Roman" w:hAnsi="Times New Roman" w:cs="Times New Roman"/>
          <w:sz w:val="24"/>
          <w:szCs w:val="24"/>
          <w:lang w:eastAsia="en-US"/>
        </w:rPr>
        <w:t xml:space="preserve"> pasiūlymą.</w:t>
      </w:r>
    </w:p>
    <w:p w14:paraId="08C2D533" w14:textId="4B5A1277" w:rsidR="00191CC4" w:rsidRPr="00191CC4" w:rsidRDefault="00191CC4" w:rsidP="003B160F">
      <w:pPr>
        <w:numPr>
          <w:ilvl w:val="0"/>
          <w:numId w:val="3"/>
        </w:numPr>
        <w:spacing w:after="0" w:line="240" w:lineRule="auto"/>
        <w:ind w:left="0" w:firstLine="567"/>
        <w:contextualSpacing/>
        <w:jc w:val="both"/>
        <w:rPr>
          <w:rFonts w:ascii="Times New Roman" w:eastAsia="Times New Roman" w:hAnsi="Times New Roman" w:cs="Times New Roman"/>
          <w:sz w:val="24"/>
          <w:szCs w:val="24"/>
          <w:lang w:eastAsia="en-US"/>
        </w:rPr>
      </w:pPr>
      <w:r w:rsidRPr="00191CC4">
        <w:rPr>
          <w:rFonts w:ascii="Times New Roman" w:eastAsia="Times New Roman" w:hAnsi="Times New Roman" w:cs="Times New Roman"/>
          <w:sz w:val="24"/>
          <w:szCs w:val="24"/>
          <w:lang w:eastAsia="en-US"/>
        </w:rPr>
        <w:t>Kol nesuėjo pasiūlymų priėmimo terminas, dalyvis CVP IS priemonėmis gali pakeisti arba atšaukti savo pasiūlymą</w:t>
      </w:r>
      <w:r w:rsidR="00623A13">
        <w:rPr>
          <w:rFonts w:ascii="Times New Roman" w:eastAsia="Times New Roman" w:hAnsi="Times New Roman" w:cs="Times New Roman"/>
          <w:sz w:val="24"/>
          <w:szCs w:val="24"/>
          <w:lang w:eastAsia="en-US"/>
        </w:rPr>
        <w:t>.</w:t>
      </w:r>
      <w:r w:rsidRPr="00191CC4">
        <w:rPr>
          <w:rFonts w:ascii="Times New Roman" w:eastAsia="Times New Roman" w:hAnsi="Times New Roman" w:cs="Times New Roman"/>
          <w:sz w:val="24"/>
          <w:szCs w:val="24"/>
          <w:lang w:eastAsia="en-US"/>
        </w:rPr>
        <w:t xml:space="preserve"> </w:t>
      </w:r>
    </w:p>
    <w:p w14:paraId="5734C6A5" w14:textId="77777777" w:rsidR="00191CC4" w:rsidRPr="00191CC4" w:rsidRDefault="00191CC4" w:rsidP="003B160F">
      <w:pPr>
        <w:numPr>
          <w:ilvl w:val="0"/>
          <w:numId w:val="3"/>
        </w:numPr>
        <w:spacing w:after="0" w:line="240" w:lineRule="auto"/>
        <w:ind w:left="0" w:firstLine="567"/>
        <w:contextualSpacing/>
        <w:jc w:val="both"/>
        <w:rPr>
          <w:rFonts w:ascii="Times New Roman" w:eastAsia="Times New Roman" w:hAnsi="Times New Roman" w:cs="Times New Roman"/>
          <w:sz w:val="24"/>
          <w:szCs w:val="24"/>
          <w:lang w:eastAsia="en-US"/>
        </w:rPr>
      </w:pPr>
      <w:r w:rsidRPr="00191CC4">
        <w:rPr>
          <w:rFonts w:ascii="Times New Roman" w:eastAsia="Times New Roman" w:hAnsi="Times New Roman" w:cs="Times New Roman"/>
          <w:sz w:val="24"/>
          <w:szCs w:val="24"/>
          <w:lang w:eastAsia="en-US"/>
        </w:rPr>
        <w:t xml:space="preserve">Pasiūlymas turi galioti ne trumpiau nei </w:t>
      </w:r>
      <w:r w:rsidR="0029310E">
        <w:rPr>
          <w:rFonts w:ascii="Times New Roman" w:eastAsia="Times New Roman" w:hAnsi="Times New Roman" w:cs="Times New Roman"/>
          <w:sz w:val="24"/>
          <w:szCs w:val="24"/>
          <w:lang w:eastAsia="en-US"/>
        </w:rPr>
        <w:t>3 mėnesius</w:t>
      </w:r>
      <w:r w:rsidRPr="00191CC4">
        <w:rPr>
          <w:rFonts w:ascii="Times New Roman" w:eastAsia="Times New Roman" w:hAnsi="Times New Roman" w:cs="Times New Roman"/>
          <w:sz w:val="24"/>
          <w:szCs w:val="24"/>
          <w:lang w:eastAsia="en-US"/>
        </w:rPr>
        <w:t xml:space="preserve"> nuo pasiūlymų pateikimo termino pabaigos. Jei pasiūlyme nenurodytas jo galiojimo laikas, laikoma, kad pasiūlymas galioja tiek, kiek nustatyta pirkimo dokumentuose, t. y. </w:t>
      </w:r>
      <w:r w:rsidR="0029310E">
        <w:rPr>
          <w:rFonts w:ascii="Times New Roman" w:eastAsia="Times New Roman" w:hAnsi="Times New Roman" w:cs="Times New Roman"/>
          <w:sz w:val="24"/>
          <w:szCs w:val="24"/>
          <w:lang w:eastAsia="en-US"/>
        </w:rPr>
        <w:t>3 mėnesius</w:t>
      </w:r>
      <w:r w:rsidRPr="00191CC4">
        <w:rPr>
          <w:rFonts w:ascii="Times New Roman" w:eastAsia="Times New Roman" w:hAnsi="Times New Roman" w:cs="Times New Roman"/>
          <w:sz w:val="24"/>
          <w:szCs w:val="24"/>
          <w:lang w:eastAsia="en-US"/>
        </w:rPr>
        <w:t xml:space="preserve"> nuo pasiūlymų pateikimo termino pabaigos.</w:t>
      </w:r>
    </w:p>
    <w:p w14:paraId="44D6D668" w14:textId="181BE8D2" w:rsidR="00303298" w:rsidRPr="00303298" w:rsidRDefault="00303298" w:rsidP="003B160F">
      <w:pPr>
        <w:pStyle w:val="Sraopastraipa"/>
        <w:numPr>
          <w:ilvl w:val="0"/>
          <w:numId w:val="3"/>
        </w:numPr>
        <w:ind w:left="0" w:firstLine="567"/>
        <w:rPr>
          <w:szCs w:val="24"/>
        </w:rPr>
      </w:pPr>
      <w:r w:rsidRPr="00303298">
        <w:rPr>
          <w:szCs w:val="24"/>
        </w:rPr>
        <w:t>Tiekėjas pasiūlymo formoje (</w:t>
      </w:r>
      <w:r w:rsidR="00893491">
        <w:rPr>
          <w:szCs w:val="24"/>
        </w:rPr>
        <w:t xml:space="preserve">pirkimo sąlygų </w:t>
      </w:r>
      <w:r w:rsidRPr="00303298">
        <w:rPr>
          <w:szCs w:val="24"/>
        </w:rPr>
        <w:t>2 pried</w:t>
      </w:r>
      <w:r w:rsidR="00E71F14">
        <w:rPr>
          <w:szCs w:val="24"/>
        </w:rPr>
        <w:t>e</w:t>
      </w:r>
      <w:r w:rsidRPr="00303298">
        <w:rPr>
          <w:szCs w:val="24"/>
        </w:rPr>
        <w:t>) privalo nurodyti, ar jo pasiūlyme yra konfidencialios informacijos, ir kuri informacija, vadovaujantis Viešųjų pirkimų įstatymo 20 straipsnio 2 dalimi, yra konfidenciali.</w:t>
      </w:r>
      <w:r w:rsidRPr="00303298">
        <w:rPr>
          <w:rFonts w:eastAsia="Calibri"/>
          <w:szCs w:val="24"/>
          <w:lang w:eastAsia="lt-LT"/>
        </w:rPr>
        <w:t xml:space="preserve"> Konfidenciali taip pat yra informacija, kurią atskleidus būtų pažeisti Lietuvos Respublikos asmens duomenų teisinės apsaugos įstatymo reikalavimai.</w:t>
      </w:r>
    </w:p>
    <w:p w14:paraId="00EC25E8" w14:textId="77777777" w:rsidR="00303298" w:rsidRPr="00303298" w:rsidRDefault="00303298" w:rsidP="003B160F">
      <w:pPr>
        <w:pStyle w:val="Sraopastraipa"/>
        <w:numPr>
          <w:ilvl w:val="0"/>
          <w:numId w:val="3"/>
        </w:numPr>
        <w:ind w:left="0" w:firstLine="567"/>
        <w:rPr>
          <w:rFonts w:eastAsia="Calibri"/>
          <w:szCs w:val="24"/>
          <w:lang w:eastAsia="lt-LT"/>
        </w:rPr>
      </w:pPr>
      <w:r w:rsidRPr="00303298">
        <w:rPr>
          <w:rFonts w:eastAsia="Calibri"/>
          <w:szCs w:val="24"/>
          <w:lang w:eastAsia="lt-LT"/>
        </w:rPr>
        <w:t xml:space="preserve">Konfidencialia </w:t>
      </w:r>
      <w:r w:rsidRPr="00303298">
        <w:rPr>
          <w:rFonts w:eastAsia="Calibri"/>
          <w:b/>
          <w:szCs w:val="24"/>
          <w:lang w:eastAsia="lt-LT"/>
        </w:rPr>
        <w:t>negalima</w:t>
      </w:r>
      <w:r w:rsidRPr="00303298">
        <w:rPr>
          <w:rFonts w:eastAsia="Calibri"/>
          <w:szCs w:val="24"/>
          <w:lang w:eastAsia="lt-LT"/>
        </w:rPr>
        <w:t xml:space="preserve"> laikyti informacijos:</w:t>
      </w:r>
    </w:p>
    <w:p w14:paraId="7E76EBC0" w14:textId="77777777" w:rsidR="00303298" w:rsidRPr="00303298" w:rsidRDefault="00303298" w:rsidP="003B160F">
      <w:pPr>
        <w:pStyle w:val="Sraopastraipa"/>
        <w:numPr>
          <w:ilvl w:val="1"/>
          <w:numId w:val="3"/>
        </w:numPr>
        <w:ind w:left="0" w:firstLine="567"/>
        <w:rPr>
          <w:rFonts w:eastAsia="Calibri"/>
          <w:szCs w:val="24"/>
          <w:lang w:eastAsia="lt-LT"/>
        </w:rPr>
      </w:pPr>
      <w:r w:rsidRPr="00303298">
        <w:rPr>
          <w:rFonts w:eastAsia="Calibri"/>
          <w:szCs w:val="24"/>
          <w:lang w:eastAsia="lt-LT"/>
        </w:rPr>
        <w:t>jeigu tai pažeistų įstatymus, nustatančius informacijos atskleidimo ar teisės gauti informaciją reikalavimus, ir šių įstatymų įgyvendinamuosius teisės aktus;</w:t>
      </w:r>
    </w:p>
    <w:p w14:paraId="333F26FA" w14:textId="77777777" w:rsidR="00303298" w:rsidRPr="00303298" w:rsidRDefault="00303298" w:rsidP="003B160F">
      <w:pPr>
        <w:pStyle w:val="Sraopastraipa"/>
        <w:numPr>
          <w:ilvl w:val="1"/>
          <w:numId w:val="3"/>
        </w:numPr>
        <w:ind w:left="0" w:firstLine="567"/>
        <w:rPr>
          <w:rFonts w:eastAsia="Calibri"/>
          <w:szCs w:val="24"/>
          <w:lang w:eastAsia="lt-LT"/>
        </w:rPr>
      </w:pPr>
      <w:r w:rsidRPr="00303298">
        <w:rPr>
          <w:rFonts w:eastAsia="Calibri"/>
          <w:szCs w:val="24"/>
          <w:lang w:eastAsia="lt-LT"/>
        </w:rPr>
        <w:t xml:space="preserve">jeigu tai pažeistų Viešųjų pirkimų įstatymo 33 ir 58 </w:t>
      </w:r>
      <w:r w:rsidRPr="00407DBC">
        <w:rPr>
          <w:rFonts w:eastAsia="Calibri"/>
          <w:szCs w:val="24"/>
          <w:lang w:eastAsia="lt-LT"/>
        </w:rPr>
        <w:t xml:space="preserve">straipsniuose </w:t>
      </w:r>
      <w:r w:rsidR="00C86CF0" w:rsidRPr="00407DBC">
        <w:rPr>
          <w:rFonts w:eastAsia="Calibri"/>
          <w:szCs w:val="24"/>
          <w:lang w:eastAsia="lt-LT"/>
        </w:rPr>
        <w:t xml:space="preserve">ir 86 straipsnio 9 dalyje </w:t>
      </w:r>
      <w:r w:rsidRPr="00407DBC">
        <w:rPr>
          <w:rFonts w:eastAsia="Calibri"/>
          <w:szCs w:val="24"/>
          <w:lang w:eastAsia="lt-LT"/>
        </w:rPr>
        <w:t>nustatytus reikalavimus dėl paskelbimo apie sudarytą pirkimo sutartį, kandidatų ir dalyvių informavimo,</w:t>
      </w:r>
      <w:r w:rsidR="00C86CF0" w:rsidRPr="00407DBC">
        <w:rPr>
          <w:szCs w:val="24"/>
        </w:rPr>
        <w:t xml:space="preserve"> laimėjusio dalyvio pasiūlymo, sudarytos pirkimo sutarties, preliminariosios sutarties ir šių sutarčių pakeitimų paskelbimo,</w:t>
      </w:r>
      <w:r w:rsidRPr="00407DBC">
        <w:rPr>
          <w:rFonts w:eastAsia="Calibri"/>
          <w:szCs w:val="24"/>
          <w:lang w:eastAsia="lt-LT"/>
        </w:rPr>
        <w:t xml:space="preserve"> įskaitant informaciją apie </w:t>
      </w:r>
      <w:r w:rsidRPr="00303298">
        <w:rPr>
          <w:rFonts w:eastAsia="Calibri"/>
          <w:szCs w:val="24"/>
          <w:lang w:eastAsia="lt-LT"/>
        </w:rPr>
        <w:t xml:space="preserve">pasiūlyme nurodytą prekių, paslaugų ar darbų </w:t>
      </w:r>
      <w:r w:rsidRPr="0006458E">
        <w:rPr>
          <w:rFonts w:eastAsia="Calibri"/>
          <w:szCs w:val="24"/>
          <w:lang w:eastAsia="lt-LT"/>
        </w:rPr>
        <w:t xml:space="preserve">kainą (įkainius), išskyrus jos sudedamąsias </w:t>
      </w:r>
      <w:r w:rsidRPr="00303298">
        <w:rPr>
          <w:rFonts w:eastAsia="Calibri"/>
          <w:szCs w:val="24"/>
          <w:lang w:eastAsia="lt-LT"/>
        </w:rPr>
        <w:t>dalis;</w:t>
      </w:r>
    </w:p>
    <w:p w14:paraId="18C71E5D" w14:textId="77777777" w:rsidR="00303298" w:rsidRPr="00303298" w:rsidRDefault="00303298" w:rsidP="003B160F">
      <w:pPr>
        <w:pStyle w:val="Sraopastraipa"/>
        <w:numPr>
          <w:ilvl w:val="1"/>
          <w:numId w:val="3"/>
        </w:numPr>
        <w:ind w:left="0" w:firstLine="567"/>
        <w:rPr>
          <w:rFonts w:eastAsia="Calibri"/>
          <w:szCs w:val="24"/>
          <w:lang w:eastAsia="lt-LT"/>
        </w:rPr>
      </w:pPr>
      <w:r w:rsidRPr="00303298">
        <w:rPr>
          <w:rFonts w:eastAsia="Calibri"/>
          <w:szCs w:val="24"/>
          <w:lang w:eastAsia="lt-LT"/>
        </w:rPr>
        <w:t xml:space="preserve">pateiktos tiekėjų pašalinimo pagrindų nebuvimą, atitiktį kvalifikacijos reikalavimams, </w:t>
      </w:r>
      <w:r w:rsidRPr="00303298">
        <w:rPr>
          <w:rFonts w:eastAsia="Calibri"/>
          <w:szCs w:val="24"/>
        </w:rPr>
        <w:t>kokybės vadybos sistemos ir aplinkos apsaugos vadybos sistemos standartams</w:t>
      </w:r>
      <w:r w:rsidRPr="00303298">
        <w:rPr>
          <w:rFonts w:eastAsia="Calibri"/>
          <w:szCs w:val="24"/>
          <w:lang w:eastAsia="lt-LT"/>
        </w:rPr>
        <w:t xml:space="preserve"> patvirtinančiuose dokumentuose</w:t>
      </w:r>
      <w:r w:rsidR="00C86CF0" w:rsidRPr="00407DBC">
        <w:rPr>
          <w:rFonts w:eastAsia="Calibri"/>
          <w:szCs w:val="24"/>
          <w:lang w:eastAsia="lt-LT"/>
        </w:rPr>
        <w:t xml:space="preserve">, išskyrus informaciją, kurią atskleidus būtų pažeisti </w:t>
      </w:r>
      <w:r w:rsidR="00C86CF0" w:rsidRPr="00407DBC">
        <w:rPr>
          <w:bCs/>
          <w:szCs w:val="24"/>
        </w:rPr>
        <w:t>tiekėjo įsipareigojimai pagal su trečiaisiais asmenimis sudarytas sutartis</w:t>
      </w:r>
      <w:r w:rsidR="00C86CF0" w:rsidRPr="00407DBC">
        <w:rPr>
          <w:szCs w:val="24"/>
          <w:lang w:eastAsia="lt-LT"/>
        </w:rPr>
        <w:t>, – tuo atveju, kai ši informacija reikalinga tiekėjui jo teisėtiems interesams ginti</w:t>
      </w:r>
      <w:r w:rsidRPr="00303298">
        <w:rPr>
          <w:bCs/>
          <w:szCs w:val="24"/>
        </w:rPr>
        <w:t>;</w:t>
      </w:r>
    </w:p>
    <w:p w14:paraId="29E48B96" w14:textId="77777777" w:rsidR="00303298" w:rsidRPr="00303298" w:rsidRDefault="00303298" w:rsidP="003B160F">
      <w:pPr>
        <w:pStyle w:val="Sraopastraipa"/>
        <w:numPr>
          <w:ilvl w:val="1"/>
          <w:numId w:val="3"/>
        </w:numPr>
        <w:ind w:left="0" w:firstLine="567"/>
        <w:rPr>
          <w:szCs w:val="24"/>
        </w:rPr>
      </w:pPr>
      <w:r w:rsidRPr="00303298">
        <w:rPr>
          <w:szCs w:val="24"/>
        </w:rPr>
        <w:lastRenderedPageBreak/>
        <w:t>informacija apie pasitelktus ūkio subjektus, kurių pajėgumais remiasi tiekėjas, ir subtiekėjus</w:t>
      </w:r>
      <w:r w:rsidR="00C86CF0">
        <w:rPr>
          <w:szCs w:val="24"/>
        </w:rPr>
        <w:t xml:space="preserve"> </w:t>
      </w:r>
      <w:r w:rsidR="00C86CF0" w:rsidRPr="00407DBC">
        <w:rPr>
          <w:szCs w:val="24"/>
          <w:lang w:eastAsia="lt-LT"/>
        </w:rPr>
        <w:t>– tuo atveju, kai ši informacija reikalinga tiekėjui jo teisėtiems interesams ginti</w:t>
      </w:r>
      <w:r w:rsidRPr="00303298">
        <w:rPr>
          <w:szCs w:val="24"/>
        </w:rPr>
        <w:t>.</w:t>
      </w:r>
    </w:p>
    <w:p w14:paraId="3FCBBD01" w14:textId="77777777" w:rsidR="00763947" w:rsidRPr="00763947" w:rsidRDefault="00303298" w:rsidP="003B160F">
      <w:pPr>
        <w:pStyle w:val="Sraopastraipa"/>
        <w:numPr>
          <w:ilvl w:val="0"/>
          <w:numId w:val="3"/>
        </w:numPr>
        <w:ind w:left="0" w:firstLine="567"/>
        <w:rPr>
          <w:color w:val="C00000"/>
          <w:szCs w:val="24"/>
        </w:rPr>
      </w:pPr>
      <w:r w:rsidRPr="00763947">
        <w:rPr>
          <w:szCs w:val="24"/>
        </w:rPr>
        <w:t xml:space="preserve">Siekiant, kad perkančioji organizacija galėtų užtikrinti dalyvio informacijos konfidencialumą, pasiūlyme esanti konfidenciali informacija turi būti pateikta atskiru failu. Tiekėjas failo pavadinime nurodo „konfidencialu“ arba ant kiekvieno pasiūlymo lapo, kuriame yra konfidenciali informacija, lapo pradžioje, viršutinės paraštės dešinėje pusėje paryškintomis raidėmis rašo žodį </w:t>
      </w:r>
      <w:r w:rsidRPr="00763947">
        <w:rPr>
          <w:b/>
          <w:szCs w:val="24"/>
        </w:rPr>
        <w:t>„Konfidencialu“</w:t>
      </w:r>
      <w:r w:rsidRPr="00763947">
        <w:rPr>
          <w:szCs w:val="24"/>
        </w:rPr>
        <w:t>. Jei tiekėjas nenurodo konfidencialios informacijos, laikoma, kad tokios tiekėjo pasiūlyme nėra.</w:t>
      </w:r>
    </w:p>
    <w:p w14:paraId="0DA85623" w14:textId="77777777" w:rsidR="00763947" w:rsidRPr="00224C73" w:rsidRDefault="00763947" w:rsidP="003B160F">
      <w:pPr>
        <w:pStyle w:val="Sraopastraipa"/>
        <w:numPr>
          <w:ilvl w:val="0"/>
          <w:numId w:val="3"/>
        </w:numPr>
        <w:ind w:left="0" w:firstLine="567"/>
        <w:rPr>
          <w:szCs w:val="24"/>
        </w:rPr>
      </w:pPr>
      <w:r w:rsidRPr="00224C73">
        <w:rPr>
          <w:szCs w:val="24"/>
        </w:rPr>
        <w:t>Informuojame, kad vadovaujantis Europos Sąjungos Bendrojo duomenų apsaugos reglamento (ES) 2016/679 nuostatomis, tiekėjui išreiškus norą dalyvauti perkančiosios organizacijos organizuojamame pirkime, perkančioji organizacija (duomenų tvarkytojas) teisinių prievolių vykdymo pagrindais tvarkys tiekėjo asmens duomenis, būtinus pagal viešųjų pirkimų teisinius santykius reglamentuojančių teisės aktų reikalavimus.</w:t>
      </w:r>
    </w:p>
    <w:p w14:paraId="0DFD2495" w14:textId="77777777" w:rsidR="00763947" w:rsidRPr="00224C73" w:rsidRDefault="00763947" w:rsidP="003B160F">
      <w:pPr>
        <w:pStyle w:val="Sraopastraipa"/>
        <w:numPr>
          <w:ilvl w:val="0"/>
          <w:numId w:val="3"/>
        </w:numPr>
        <w:ind w:left="0" w:firstLine="567"/>
        <w:rPr>
          <w:szCs w:val="24"/>
        </w:rPr>
      </w:pPr>
      <w:r w:rsidRPr="00224C73">
        <w:rPr>
          <w:szCs w:val="24"/>
        </w:rPr>
        <w:t>Nurodytais pagrindais bus tvarkomi tiesiogiai tiekėjų pateikti asmens duomenys.</w:t>
      </w:r>
    </w:p>
    <w:p w14:paraId="43710D85" w14:textId="77777777" w:rsidR="00763947" w:rsidRPr="00224C73" w:rsidRDefault="00763947" w:rsidP="003B160F">
      <w:pPr>
        <w:pStyle w:val="Sraopastraipa"/>
        <w:numPr>
          <w:ilvl w:val="0"/>
          <w:numId w:val="3"/>
        </w:numPr>
        <w:ind w:left="0" w:firstLine="567"/>
        <w:rPr>
          <w:szCs w:val="24"/>
        </w:rPr>
      </w:pPr>
      <w:r w:rsidRPr="00224C73">
        <w:rPr>
          <w:szCs w:val="24"/>
        </w:rPr>
        <w:t>Tiekėjų pateikti duomenys bus saugomi teisės aktuose nustatytais terminais (Lietuvos vyriausiojo archyvaro 2011 m. kovo 9 d. įsakymu Nr. V-100 patvirtinta Bendrųjų dokumentų saugojimo terminų rodyklė).</w:t>
      </w:r>
    </w:p>
    <w:p w14:paraId="6320734B" w14:textId="77777777" w:rsidR="00763947" w:rsidRPr="00224C73" w:rsidRDefault="00763947" w:rsidP="003B160F">
      <w:pPr>
        <w:pStyle w:val="Sraopastraipa"/>
        <w:numPr>
          <w:ilvl w:val="0"/>
          <w:numId w:val="3"/>
        </w:numPr>
        <w:ind w:left="0" w:firstLine="567"/>
        <w:rPr>
          <w:szCs w:val="24"/>
        </w:rPr>
      </w:pPr>
      <w:r w:rsidRPr="00224C73">
        <w:rPr>
          <w:szCs w:val="24"/>
        </w:rPr>
        <w:t>Įgyvendindami teisės aktuose numatytas pareigas, tiekėjų asmens duomenis teiksime Viešųjų pirkimų tarnybai, CVP IS, teismams ir kitoms valstybės ar savivaldybės institucijoms.</w:t>
      </w:r>
    </w:p>
    <w:p w14:paraId="6EF3E520" w14:textId="4E14CEC5" w:rsidR="00763947" w:rsidRPr="00224C73" w:rsidRDefault="00763947" w:rsidP="003B160F">
      <w:pPr>
        <w:pStyle w:val="Sraopastraipa"/>
        <w:numPr>
          <w:ilvl w:val="0"/>
          <w:numId w:val="3"/>
        </w:numPr>
        <w:ind w:left="0" w:firstLine="567"/>
        <w:rPr>
          <w:szCs w:val="24"/>
        </w:rPr>
      </w:pPr>
      <w:r w:rsidRPr="00224C73">
        <w:rPr>
          <w:szCs w:val="24"/>
        </w:rPr>
        <w:t xml:space="preserve">Asmens duomenų tvarkymą perkančiojoje organizacijoje reglamentuoja perkančiosios organizacijos direktoriaus </w:t>
      </w:r>
      <w:r w:rsidR="0047665E" w:rsidRPr="007E137C">
        <w:rPr>
          <w:szCs w:val="24"/>
        </w:rPr>
        <w:t>20</w:t>
      </w:r>
      <w:r w:rsidR="0047665E">
        <w:rPr>
          <w:szCs w:val="24"/>
        </w:rPr>
        <w:t>21</w:t>
      </w:r>
      <w:r w:rsidR="0047665E" w:rsidRPr="007E137C">
        <w:rPr>
          <w:szCs w:val="24"/>
        </w:rPr>
        <w:t xml:space="preserve"> m. </w:t>
      </w:r>
      <w:r w:rsidR="0047665E">
        <w:rPr>
          <w:szCs w:val="24"/>
        </w:rPr>
        <w:t>liepos 30</w:t>
      </w:r>
      <w:r w:rsidR="0047665E" w:rsidRPr="007E137C">
        <w:rPr>
          <w:szCs w:val="24"/>
        </w:rPr>
        <w:t xml:space="preserve"> d. įsakymu Nr. AT-6</w:t>
      </w:r>
      <w:r w:rsidR="0047665E">
        <w:rPr>
          <w:szCs w:val="24"/>
        </w:rPr>
        <w:t>18</w:t>
      </w:r>
      <w:r w:rsidR="0047665E" w:rsidRPr="007E137C">
        <w:rPr>
          <w:szCs w:val="24"/>
        </w:rPr>
        <w:t xml:space="preserve"> „Dėl </w:t>
      </w:r>
      <w:bookmarkStart w:id="9" w:name="_Hlk51068330"/>
      <w:r w:rsidR="0047665E" w:rsidRPr="007E137C">
        <w:rPr>
          <w:szCs w:val="24"/>
        </w:rPr>
        <w:t>asmens duomenų tvarkymo Šakių rajono savivaldybės administracijoje taisyklių</w:t>
      </w:r>
      <w:bookmarkEnd w:id="9"/>
      <w:r w:rsidR="0047665E" w:rsidRPr="007E137C">
        <w:rPr>
          <w:szCs w:val="24"/>
        </w:rPr>
        <w:t xml:space="preserve"> patvirtinimo“ patvirtintos Asmens duomenų tvarkymo Šakių rajono savivaldybės administracijoje taisyklės</w:t>
      </w:r>
      <w:r w:rsidRPr="00224C73">
        <w:rPr>
          <w:szCs w:val="24"/>
        </w:rPr>
        <w:t>.</w:t>
      </w:r>
    </w:p>
    <w:p w14:paraId="20968D59" w14:textId="77A6F324" w:rsidR="00191CC4" w:rsidRPr="00191CC4" w:rsidRDefault="00191CC4" w:rsidP="003B160F">
      <w:pPr>
        <w:numPr>
          <w:ilvl w:val="0"/>
          <w:numId w:val="3"/>
        </w:numPr>
        <w:spacing w:after="0" w:line="240" w:lineRule="auto"/>
        <w:ind w:left="0" w:firstLine="567"/>
        <w:contextualSpacing/>
        <w:jc w:val="both"/>
        <w:rPr>
          <w:rFonts w:ascii="Times New Roman" w:eastAsia="Times New Roman" w:hAnsi="Times New Roman" w:cs="Times New Roman"/>
          <w:sz w:val="24"/>
          <w:szCs w:val="24"/>
          <w:lang w:eastAsia="en-US"/>
        </w:rPr>
      </w:pPr>
      <w:r w:rsidRPr="00191CC4">
        <w:rPr>
          <w:rFonts w:ascii="Times New Roman" w:eastAsia="Times New Roman" w:hAnsi="Times New Roman" w:cs="Times New Roman"/>
          <w:sz w:val="24"/>
          <w:szCs w:val="24"/>
          <w:lang w:eastAsia="en-US"/>
        </w:rPr>
        <w:t>Perkančioji organizacija reikalauja, kad dalyvis savo pasiūlyme (</w:t>
      </w:r>
      <w:r w:rsidR="00893491">
        <w:rPr>
          <w:rFonts w:ascii="Times New Roman" w:eastAsia="Times New Roman" w:hAnsi="Times New Roman" w:cs="Times New Roman"/>
          <w:sz w:val="24"/>
          <w:szCs w:val="24"/>
          <w:lang w:eastAsia="en-US"/>
        </w:rPr>
        <w:t xml:space="preserve">pirkimo sąlygų </w:t>
      </w:r>
      <w:r w:rsidRPr="00191CC4">
        <w:rPr>
          <w:rFonts w:ascii="Times New Roman" w:eastAsia="Times New Roman" w:hAnsi="Times New Roman" w:cs="Times New Roman"/>
          <w:sz w:val="24"/>
          <w:szCs w:val="24"/>
          <w:lang w:eastAsia="en-US"/>
        </w:rPr>
        <w:t>2 pried</w:t>
      </w:r>
      <w:r w:rsidR="00E71F14">
        <w:rPr>
          <w:rFonts w:ascii="Times New Roman" w:eastAsia="Times New Roman" w:hAnsi="Times New Roman" w:cs="Times New Roman"/>
          <w:sz w:val="24"/>
          <w:szCs w:val="24"/>
          <w:lang w:eastAsia="en-US"/>
        </w:rPr>
        <w:t>e</w:t>
      </w:r>
      <w:r w:rsidRPr="00191CC4">
        <w:rPr>
          <w:rFonts w:ascii="Times New Roman" w:eastAsia="Times New Roman" w:hAnsi="Times New Roman" w:cs="Times New Roman"/>
          <w:sz w:val="24"/>
          <w:szCs w:val="24"/>
          <w:lang w:eastAsia="en-US"/>
        </w:rPr>
        <w:t>) nurodytų, kokiai pirkimo sutarties daliai (apimtis eurais ir dalis procentais) ir kokius subtiekėjus, jeigu jie yra žinomi, jis ketina pasitelkti.</w:t>
      </w:r>
    </w:p>
    <w:p w14:paraId="412226EA" w14:textId="77777777" w:rsidR="00191CC4" w:rsidRPr="003B3F60" w:rsidRDefault="00191CC4" w:rsidP="00FF471C">
      <w:pPr>
        <w:spacing w:after="0" w:line="240" w:lineRule="auto"/>
        <w:rPr>
          <w:rFonts w:ascii="Times New Roman" w:eastAsia="Times New Roman" w:hAnsi="Times New Roman" w:cs="Times New Roman"/>
          <w:sz w:val="24"/>
          <w:szCs w:val="24"/>
          <w:lang w:eastAsia="en-US"/>
        </w:rPr>
      </w:pPr>
    </w:p>
    <w:p w14:paraId="563BADFB" w14:textId="77777777" w:rsidR="00FF471C" w:rsidRPr="003B3F60" w:rsidRDefault="00FF471C" w:rsidP="00FF471C">
      <w:pPr>
        <w:suppressAutoHyphens/>
        <w:spacing w:after="0" w:line="240" w:lineRule="auto"/>
        <w:jc w:val="center"/>
        <w:rPr>
          <w:rFonts w:ascii="Times New Roman" w:hAnsi="Times New Roman" w:cs="Times New Roman"/>
          <w:b/>
          <w:sz w:val="24"/>
          <w:szCs w:val="24"/>
        </w:rPr>
      </w:pPr>
      <w:r w:rsidRPr="003B3F60">
        <w:rPr>
          <w:rFonts w:ascii="Times New Roman" w:hAnsi="Times New Roman" w:cs="Times New Roman"/>
          <w:b/>
          <w:sz w:val="24"/>
          <w:szCs w:val="24"/>
        </w:rPr>
        <w:t>VII SKYRIUS</w:t>
      </w:r>
    </w:p>
    <w:p w14:paraId="4A8E6141" w14:textId="77777777" w:rsidR="00191CC4" w:rsidRPr="003B3F60" w:rsidRDefault="000D3322" w:rsidP="00FF471C">
      <w:pPr>
        <w:suppressAutoHyphens/>
        <w:spacing w:after="0" w:line="240" w:lineRule="auto"/>
        <w:jc w:val="center"/>
        <w:rPr>
          <w:rFonts w:ascii="Times New Roman" w:hAnsi="Times New Roman" w:cs="Times New Roman"/>
          <w:b/>
          <w:sz w:val="24"/>
          <w:szCs w:val="24"/>
        </w:rPr>
      </w:pPr>
      <w:r w:rsidRPr="003B3F60">
        <w:rPr>
          <w:rFonts w:ascii="Times New Roman" w:hAnsi="Times New Roman" w:cs="Times New Roman"/>
          <w:b/>
          <w:sz w:val="24"/>
          <w:szCs w:val="24"/>
        </w:rPr>
        <w:t>PASIŪLYMŲ KAINOS ŠIFRAVIMAS</w:t>
      </w:r>
    </w:p>
    <w:p w14:paraId="5335EA1B" w14:textId="77777777" w:rsidR="00191CC4" w:rsidRPr="00FF471C" w:rsidRDefault="00191CC4" w:rsidP="00FF471C">
      <w:pPr>
        <w:suppressAutoHyphens/>
        <w:spacing w:after="0" w:line="240" w:lineRule="auto"/>
        <w:jc w:val="both"/>
        <w:rPr>
          <w:rFonts w:ascii="Times New Roman" w:eastAsia="Times New Roman" w:hAnsi="Times New Roman" w:cs="Times New Roman"/>
          <w:sz w:val="24"/>
          <w:szCs w:val="24"/>
          <w:lang w:eastAsia="en-US"/>
        </w:rPr>
      </w:pPr>
    </w:p>
    <w:p w14:paraId="2CFB8A5B" w14:textId="77777777" w:rsidR="00191CC4" w:rsidRPr="00191CC4" w:rsidRDefault="00191CC4" w:rsidP="003B160F">
      <w:pPr>
        <w:numPr>
          <w:ilvl w:val="0"/>
          <w:numId w:val="3"/>
        </w:numPr>
        <w:spacing w:after="0" w:line="240" w:lineRule="auto"/>
        <w:ind w:left="0" w:firstLine="567"/>
        <w:contextualSpacing/>
        <w:jc w:val="both"/>
        <w:rPr>
          <w:rFonts w:ascii="Times New Roman" w:eastAsia="Times New Roman" w:hAnsi="Times New Roman" w:cs="Times New Roman"/>
          <w:color w:val="000000"/>
          <w:sz w:val="24"/>
          <w:szCs w:val="24"/>
          <w:lang w:eastAsia="en-US"/>
        </w:rPr>
      </w:pPr>
      <w:r w:rsidRPr="00191CC4">
        <w:rPr>
          <w:rFonts w:ascii="Times New Roman" w:eastAsia="Times New Roman" w:hAnsi="Times New Roman" w:cs="Times New Roman"/>
          <w:color w:val="000000"/>
          <w:sz w:val="24"/>
          <w:szCs w:val="24"/>
          <w:lang w:eastAsia="en-US"/>
        </w:rPr>
        <w:t>Tiekėjo teikiamas pasiūlymas gali būti užšifruojamas. Tiekėjas, nusprendęs pateikti užšifruotą pasiūlymą, turi:</w:t>
      </w:r>
    </w:p>
    <w:p w14:paraId="48F78C77" w14:textId="02A0708D" w:rsidR="00191CC4" w:rsidRPr="001A3F74" w:rsidRDefault="00191CC4" w:rsidP="003B160F">
      <w:pPr>
        <w:numPr>
          <w:ilvl w:val="1"/>
          <w:numId w:val="3"/>
        </w:numPr>
        <w:spacing w:after="0" w:line="240" w:lineRule="auto"/>
        <w:ind w:left="0" w:firstLine="567"/>
        <w:contextualSpacing/>
        <w:jc w:val="both"/>
        <w:rPr>
          <w:rFonts w:ascii="Times New Roman" w:eastAsia="Times New Roman" w:hAnsi="Times New Roman" w:cs="Times New Roman"/>
          <w:bCs/>
          <w:sz w:val="24"/>
          <w:szCs w:val="24"/>
          <w:lang w:eastAsia="en-US"/>
        </w:rPr>
      </w:pPr>
      <w:r w:rsidRPr="0068314A">
        <w:rPr>
          <w:rFonts w:ascii="Times New Roman" w:eastAsia="Times New Roman" w:hAnsi="Times New Roman" w:cs="Times New Roman"/>
          <w:bCs/>
          <w:color w:val="000000"/>
          <w:sz w:val="24"/>
          <w:szCs w:val="24"/>
          <w:u w:val="single"/>
          <w:lang w:eastAsia="en-US"/>
        </w:rPr>
        <w:t>iki pasiūlymų pateikimo termino pabaigos</w:t>
      </w:r>
      <w:r w:rsidRPr="0068314A">
        <w:rPr>
          <w:rFonts w:ascii="Times New Roman" w:eastAsia="Times New Roman" w:hAnsi="Times New Roman" w:cs="Times New Roman"/>
          <w:bCs/>
          <w:color w:val="000000"/>
          <w:sz w:val="24"/>
          <w:szCs w:val="24"/>
          <w:lang w:eastAsia="en-US"/>
        </w:rPr>
        <w:t xml:space="preserve"> naudodamasis CVP IS priemonėmis </w:t>
      </w:r>
      <w:r w:rsidRPr="0068314A">
        <w:rPr>
          <w:rFonts w:ascii="Times New Roman" w:eastAsia="Times New Roman" w:hAnsi="Times New Roman" w:cs="Times New Roman"/>
          <w:bCs/>
          <w:iCs/>
          <w:color w:val="000000"/>
          <w:sz w:val="24"/>
          <w:szCs w:val="24"/>
          <w:lang w:eastAsia="en-US"/>
        </w:rPr>
        <w:t xml:space="preserve">pateikti užšifruotą pasiūlymą (užšifruojamas </w:t>
      </w:r>
      <w:r w:rsidRPr="0068314A">
        <w:rPr>
          <w:rFonts w:ascii="Times New Roman" w:eastAsia="Times New Roman" w:hAnsi="Times New Roman" w:cs="Times New Roman"/>
          <w:bCs/>
          <w:sz w:val="24"/>
          <w:szCs w:val="24"/>
          <w:lang w:eastAsia="en-US"/>
        </w:rPr>
        <w:t>visas pasiūlymas arba pasiūlymo dokumentas, kuriame nurodyta pasiūlymo kaina)</w:t>
      </w:r>
      <w:r w:rsidRPr="0068314A">
        <w:rPr>
          <w:rFonts w:ascii="Times New Roman" w:eastAsia="Times New Roman" w:hAnsi="Times New Roman" w:cs="Times New Roman"/>
          <w:bCs/>
          <w:iCs/>
          <w:sz w:val="24"/>
          <w:szCs w:val="24"/>
          <w:lang w:eastAsia="en-US"/>
        </w:rPr>
        <w:t xml:space="preserve">. </w:t>
      </w:r>
      <w:r w:rsidR="00AA426F" w:rsidRPr="001A3F74">
        <w:rPr>
          <w:rFonts w:ascii="Times New Roman" w:eastAsia="Times New Roman" w:hAnsi="Times New Roman" w:cs="Times New Roman"/>
          <w:bCs/>
          <w:iCs/>
          <w:sz w:val="24"/>
          <w:szCs w:val="24"/>
          <w:lang w:eastAsia="en-US"/>
        </w:rPr>
        <w:t>Informaciją apie pasiūlymų šifravimą ir i</w:t>
      </w:r>
      <w:r w:rsidRPr="001A3F74">
        <w:rPr>
          <w:rFonts w:ascii="Times New Roman" w:eastAsia="Times New Roman" w:hAnsi="Times New Roman" w:cs="Times New Roman"/>
          <w:bCs/>
          <w:sz w:val="24"/>
          <w:szCs w:val="24"/>
          <w:lang w:eastAsia="en-US"/>
        </w:rPr>
        <w:t>nstrukcij</w:t>
      </w:r>
      <w:r w:rsidR="00741959" w:rsidRPr="001A3F74">
        <w:rPr>
          <w:rFonts w:ascii="Times New Roman" w:eastAsia="Times New Roman" w:hAnsi="Times New Roman" w:cs="Times New Roman"/>
          <w:bCs/>
          <w:sz w:val="24"/>
          <w:szCs w:val="24"/>
          <w:lang w:eastAsia="en-US"/>
        </w:rPr>
        <w:t>ą</w:t>
      </w:r>
      <w:r w:rsidRPr="001A3F74">
        <w:rPr>
          <w:rFonts w:ascii="Times New Roman" w:eastAsia="Times New Roman" w:hAnsi="Times New Roman" w:cs="Times New Roman"/>
          <w:bCs/>
          <w:sz w:val="24"/>
          <w:szCs w:val="24"/>
          <w:lang w:eastAsia="en-US"/>
        </w:rPr>
        <w:t xml:space="preserve">, kaip tiekėjui užšifruoti pasiūlymą galima rasti </w:t>
      </w:r>
      <w:hyperlink r:id="rId22" w:history="1">
        <w:r w:rsidR="001A3F74" w:rsidRPr="001A3F74">
          <w:rPr>
            <w:rFonts w:ascii="Times New Roman" w:hAnsi="Times New Roman" w:cs="Times New Roman"/>
            <w:sz w:val="24"/>
            <w:szCs w:val="24"/>
            <w:u w:val="single"/>
          </w:rPr>
          <w:t>„PowerPoint“ pateiktis (</w:t>
        </w:r>
        <w:proofErr w:type="spellStart"/>
        <w:r w:rsidR="001A3F74" w:rsidRPr="001A3F74">
          <w:rPr>
            <w:rFonts w:ascii="Times New Roman" w:hAnsi="Times New Roman" w:cs="Times New Roman"/>
            <w:sz w:val="24"/>
            <w:szCs w:val="24"/>
            <w:u w:val="single"/>
          </w:rPr>
          <w:t>lrv.lt</w:t>
        </w:r>
        <w:proofErr w:type="spellEnd"/>
        <w:r w:rsidR="001A3F74" w:rsidRPr="001A3F74">
          <w:rPr>
            <w:rFonts w:ascii="Times New Roman" w:hAnsi="Times New Roman" w:cs="Times New Roman"/>
            <w:sz w:val="24"/>
            <w:szCs w:val="24"/>
            <w:u w:val="single"/>
          </w:rPr>
          <w:t>)</w:t>
        </w:r>
      </w:hyperlink>
      <w:r w:rsidRPr="001A3F74">
        <w:rPr>
          <w:rFonts w:ascii="Times New Roman" w:eastAsia="Times New Roman" w:hAnsi="Times New Roman" w:cs="Times New Roman"/>
          <w:bCs/>
          <w:sz w:val="24"/>
          <w:szCs w:val="24"/>
          <w:lang w:eastAsia="en-US"/>
        </w:rPr>
        <w:t>;</w:t>
      </w:r>
    </w:p>
    <w:p w14:paraId="5BD48F0A" w14:textId="53C261AF" w:rsidR="00191CC4" w:rsidRPr="00191CC4" w:rsidRDefault="00F77D08" w:rsidP="003B160F">
      <w:pPr>
        <w:numPr>
          <w:ilvl w:val="1"/>
          <w:numId w:val="3"/>
        </w:numPr>
        <w:spacing w:after="0" w:line="240" w:lineRule="auto"/>
        <w:ind w:left="0" w:firstLine="567"/>
        <w:contextualSpacing/>
        <w:jc w:val="both"/>
        <w:rPr>
          <w:rFonts w:ascii="Times New Roman" w:eastAsia="Times New Roman" w:hAnsi="Times New Roman" w:cs="Times New Roman"/>
          <w:sz w:val="24"/>
          <w:szCs w:val="24"/>
          <w:lang w:eastAsia="en-US"/>
        </w:rPr>
      </w:pPr>
      <w:r w:rsidRPr="001A3F74">
        <w:rPr>
          <w:rFonts w:ascii="Times New Roman" w:eastAsia="Times New Roman" w:hAnsi="Times New Roman" w:cs="Times New Roman"/>
          <w:bCs/>
          <w:sz w:val="24"/>
          <w:szCs w:val="24"/>
          <w:u w:val="single"/>
          <w:lang w:eastAsia="en-US"/>
        </w:rPr>
        <w:t xml:space="preserve">per </w:t>
      </w:r>
      <w:r w:rsidR="00A8647C">
        <w:rPr>
          <w:rFonts w:ascii="Times New Roman" w:eastAsia="Times New Roman" w:hAnsi="Times New Roman" w:cs="Times New Roman"/>
          <w:bCs/>
          <w:sz w:val="24"/>
          <w:szCs w:val="24"/>
          <w:u w:val="single"/>
          <w:lang w:eastAsia="en-US"/>
        </w:rPr>
        <w:t>30</w:t>
      </w:r>
      <w:r w:rsidRPr="001A3F74">
        <w:rPr>
          <w:rFonts w:ascii="Times New Roman" w:eastAsia="Times New Roman" w:hAnsi="Times New Roman" w:cs="Times New Roman"/>
          <w:bCs/>
          <w:sz w:val="24"/>
          <w:szCs w:val="24"/>
          <w:u w:val="single"/>
          <w:lang w:eastAsia="en-US"/>
        </w:rPr>
        <w:t xml:space="preserve"> minu</w:t>
      </w:r>
      <w:r w:rsidR="00A8647C">
        <w:rPr>
          <w:rFonts w:ascii="Times New Roman" w:eastAsia="Times New Roman" w:hAnsi="Times New Roman" w:cs="Times New Roman"/>
          <w:bCs/>
          <w:sz w:val="24"/>
          <w:szCs w:val="24"/>
          <w:u w:val="single"/>
          <w:lang w:eastAsia="en-US"/>
        </w:rPr>
        <w:t>čių</w:t>
      </w:r>
      <w:r w:rsidRPr="001A3F74">
        <w:rPr>
          <w:rFonts w:ascii="Times New Roman" w:eastAsia="Times New Roman" w:hAnsi="Times New Roman" w:cs="Times New Roman"/>
          <w:bCs/>
          <w:sz w:val="24"/>
          <w:szCs w:val="24"/>
          <w:u w:val="single"/>
          <w:lang w:eastAsia="en-US"/>
        </w:rPr>
        <w:t xml:space="preserve"> nuo pasiūlymų pateikimo termino pabaigos </w:t>
      </w:r>
      <w:r w:rsidR="00191CC4" w:rsidRPr="001A3F74">
        <w:rPr>
          <w:rFonts w:ascii="Times New Roman" w:eastAsia="Times New Roman" w:hAnsi="Times New Roman" w:cs="Times New Roman"/>
          <w:bCs/>
          <w:sz w:val="24"/>
          <w:szCs w:val="24"/>
          <w:u w:val="single"/>
          <w:lang w:eastAsia="en-US"/>
        </w:rPr>
        <w:t>CVP IS susirašinėjimo priemonėmis</w:t>
      </w:r>
      <w:r w:rsidR="00191CC4" w:rsidRPr="001A3F74">
        <w:rPr>
          <w:rFonts w:ascii="Times New Roman" w:eastAsia="Times New Roman" w:hAnsi="Times New Roman" w:cs="Times New Roman"/>
          <w:bCs/>
          <w:sz w:val="24"/>
          <w:szCs w:val="24"/>
          <w:lang w:eastAsia="en-US"/>
        </w:rPr>
        <w:t xml:space="preserve"> pateikti slaptažodį,  su kuriuo perkančioji organizacija galės iššifruoti pateiktą pasiūlymą. </w:t>
      </w:r>
      <w:r w:rsidR="00191CC4" w:rsidRPr="001A3F74">
        <w:rPr>
          <w:rFonts w:ascii="Times New Roman" w:eastAsia="Times New Roman" w:hAnsi="Times New Roman" w:cs="Times New Roman"/>
          <w:bCs/>
          <w:sz w:val="24"/>
          <w:szCs w:val="24"/>
          <w:lang w:eastAsia="lt-LT"/>
        </w:rPr>
        <w:t>Iškilus</w:t>
      </w:r>
      <w:r w:rsidR="00191CC4" w:rsidRPr="001A3F74">
        <w:rPr>
          <w:rFonts w:ascii="Times New Roman" w:eastAsia="Times New Roman" w:hAnsi="Times New Roman" w:cs="Times New Roman"/>
          <w:sz w:val="24"/>
          <w:szCs w:val="24"/>
          <w:lang w:eastAsia="lt-LT"/>
        </w:rPr>
        <w:t xml:space="preserve"> CVP IS techninėms </w:t>
      </w:r>
      <w:r w:rsidR="00191CC4" w:rsidRPr="00191CC4">
        <w:rPr>
          <w:rFonts w:ascii="Times New Roman" w:eastAsia="Times New Roman" w:hAnsi="Times New Roman" w:cs="Times New Roman"/>
          <w:color w:val="000000"/>
          <w:sz w:val="24"/>
          <w:szCs w:val="24"/>
          <w:lang w:eastAsia="lt-LT"/>
        </w:rPr>
        <w:t xml:space="preserve">problemoms, kai tiekėjas neturi galimybės pateikti slaptažodžio per CVP IS susirašinėjimo priemonę, tiekėjas turi teisę slaptažodį pateikti kitomis priemonėmis pasirinktinai: perkančiosios organizacijos oficialiu elektroniniu paštu </w:t>
      </w:r>
      <w:hyperlink r:id="rId23" w:history="1">
        <w:r w:rsidR="00302ECC" w:rsidRPr="006520F7">
          <w:rPr>
            <w:rStyle w:val="Hipersaitas"/>
            <w:rFonts w:ascii="Times New Roman" w:eastAsia="Times New Roman" w:hAnsi="Times New Roman"/>
            <w:color w:val="auto"/>
            <w:sz w:val="24"/>
            <w:szCs w:val="24"/>
            <w:u w:val="none"/>
            <w:lang w:eastAsia="lt-LT"/>
          </w:rPr>
          <w:t>savivaldybe</w:t>
        </w:r>
        <w:r w:rsidR="00302ECC" w:rsidRPr="006520F7">
          <w:rPr>
            <w:rStyle w:val="Hipersaitas"/>
            <w:rFonts w:ascii="Times New Roman" w:eastAsia="Times New Roman" w:hAnsi="Times New Roman"/>
            <w:color w:val="auto"/>
            <w:sz w:val="24"/>
            <w:szCs w:val="24"/>
            <w:u w:val="none"/>
            <w:lang w:val="en-US" w:eastAsia="lt-LT"/>
          </w:rPr>
          <w:t>@sakiai.lt</w:t>
        </w:r>
      </w:hyperlink>
      <w:r w:rsidR="00302ECC" w:rsidRPr="006520F7">
        <w:rPr>
          <w:rFonts w:ascii="Times New Roman" w:eastAsia="Times New Roman" w:hAnsi="Times New Roman" w:cs="Times New Roman"/>
          <w:sz w:val="24"/>
          <w:szCs w:val="24"/>
          <w:lang w:val="en-US" w:eastAsia="lt-LT"/>
        </w:rPr>
        <w:t xml:space="preserve"> </w:t>
      </w:r>
      <w:r w:rsidR="00191CC4" w:rsidRPr="00191CC4">
        <w:rPr>
          <w:rFonts w:ascii="Times New Roman" w:eastAsia="Times New Roman" w:hAnsi="Times New Roman" w:cs="Times New Roman"/>
          <w:color w:val="000000"/>
          <w:sz w:val="24"/>
          <w:szCs w:val="24"/>
          <w:lang w:eastAsia="lt-LT"/>
        </w:rPr>
        <w:t>arba raštu. Tokiu atveju tiekėjas turėtų būti aktyvus ir įsitikinti, kad pateiktas slaptažodis laiku pasiekė adresatą (pavyzdžiui, susisiekęs su perkančiąja organizacija oficialiu jos telefonu ir (arba) kitais būdais).</w:t>
      </w:r>
    </w:p>
    <w:p w14:paraId="04805C5C" w14:textId="3CDF361A" w:rsidR="00191CC4" w:rsidRPr="00191CC4" w:rsidRDefault="00191CC4" w:rsidP="003B160F">
      <w:pPr>
        <w:numPr>
          <w:ilvl w:val="0"/>
          <w:numId w:val="3"/>
        </w:numPr>
        <w:spacing w:after="0" w:line="240" w:lineRule="auto"/>
        <w:ind w:left="0" w:firstLine="567"/>
        <w:contextualSpacing/>
        <w:jc w:val="both"/>
        <w:rPr>
          <w:rFonts w:ascii="Times New Roman" w:eastAsia="Times New Roman" w:hAnsi="Times New Roman" w:cs="Times New Roman"/>
          <w:sz w:val="24"/>
          <w:szCs w:val="24"/>
          <w:lang w:eastAsia="en-US"/>
        </w:rPr>
      </w:pPr>
      <w:r w:rsidRPr="00191CC4">
        <w:rPr>
          <w:rFonts w:ascii="Times New Roman" w:eastAsia="Times New Roman" w:hAnsi="Times New Roman" w:cs="Times New Roman"/>
          <w:color w:val="000000"/>
          <w:sz w:val="24"/>
          <w:szCs w:val="24"/>
          <w:lang w:eastAsia="lt-LT"/>
        </w:rPr>
        <w:t xml:space="preserve">Tiekėjui užšifravus visą pasiūlymą ir </w:t>
      </w:r>
      <w:r w:rsidR="009E178C">
        <w:rPr>
          <w:rFonts w:ascii="Times New Roman" w:eastAsia="Times New Roman" w:hAnsi="Times New Roman" w:cs="Times New Roman"/>
          <w:color w:val="000000"/>
          <w:sz w:val="24"/>
          <w:szCs w:val="24"/>
          <w:lang w:eastAsia="lt-LT"/>
        </w:rPr>
        <w:t xml:space="preserve">per </w:t>
      </w:r>
      <w:r w:rsidR="00A8647C">
        <w:rPr>
          <w:rFonts w:ascii="Times New Roman" w:eastAsia="Times New Roman" w:hAnsi="Times New Roman" w:cs="Times New Roman"/>
          <w:color w:val="000000"/>
          <w:sz w:val="24"/>
          <w:szCs w:val="24"/>
          <w:lang w:eastAsia="lt-LT"/>
        </w:rPr>
        <w:t>30</w:t>
      </w:r>
      <w:r w:rsidR="009E178C">
        <w:rPr>
          <w:rFonts w:ascii="Times New Roman" w:eastAsia="Times New Roman" w:hAnsi="Times New Roman" w:cs="Times New Roman"/>
          <w:color w:val="000000"/>
          <w:sz w:val="24"/>
          <w:szCs w:val="24"/>
          <w:lang w:eastAsia="lt-LT"/>
        </w:rPr>
        <w:t xml:space="preserve"> minu</w:t>
      </w:r>
      <w:r w:rsidR="00A8647C">
        <w:rPr>
          <w:rFonts w:ascii="Times New Roman" w:eastAsia="Times New Roman" w:hAnsi="Times New Roman" w:cs="Times New Roman"/>
          <w:color w:val="000000"/>
          <w:sz w:val="24"/>
          <w:szCs w:val="24"/>
          <w:lang w:eastAsia="lt-LT"/>
        </w:rPr>
        <w:t>čių</w:t>
      </w:r>
      <w:r w:rsidR="009E178C">
        <w:rPr>
          <w:rFonts w:ascii="Times New Roman" w:eastAsia="Times New Roman" w:hAnsi="Times New Roman" w:cs="Times New Roman"/>
          <w:color w:val="000000"/>
          <w:sz w:val="24"/>
          <w:szCs w:val="24"/>
          <w:lang w:eastAsia="lt-LT"/>
        </w:rPr>
        <w:t xml:space="preserve"> nuo pasiūlymų pateikimo termino pabaigos</w:t>
      </w:r>
      <w:r w:rsidRPr="00191CC4">
        <w:rPr>
          <w:rFonts w:ascii="Times New Roman" w:eastAsia="Times New Roman" w:hAnsi="Times New Roman" w:cs="Times New Roman"/>
          <w:color w:val="000000"/>
          <w:sz w:val="24"/>
          <w:szCs w:val="24"/>
          <w:lang w:eastAsia="lt-LT"/>
        </w:rPr>
        <w:t xml:space="preserve">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w:t>
      </w:r>
      <w:r w:rsidRPr="00191CC4">
        <w:rPr>
          <w:rFonts w:ascii="Times New Roman" w:eastAsia="Times New Roman" w:hAnsi="Times New Roman" w:cs="Times New Roman"/>
          <w:sz w:val="24"/>
          <w:szCs w:val="24"/>
          <w:lang w:eastAsia="en-US"/>
        </w:rPr>
        <w:t>neatitinkantį pirkimo dokumentuose nustatytų reikalavimų (tiekėjas nepateikė pasiūlymo kainos).</w:t>
      </w:r>
    </w:p>
    <w:p w14:paraId="168AFE08" w14:textId="77777777" w:rsidR="00191CC4" w:rsidRPr="003B3F60" w:rsidRDefault="00191CC4" w:rsidP="00191CC4">
      <w:pPr>
        <w:spacing w:after="0" w:line="240" w:lineRule="auto"/>
        <w:rPr>
          <w:rFonts w:ascii="Times New Roman" w:eastAsia="Times New Roman" w:hAnsi="Times New Roman" w:cs="Times New Roman"/>
          <w:sz w:val="24"/>
          <w:szCs w:val="24"/>
          <w:lang w:eastAsia="en-US"/>
        </w:rPr>
      </w:pPr>
    </w:p>
    <w:p w14:paraId="6D4041A9" w14:textId="77777777" w:rsidR="00FF471C" w:rsidRPr="003B3F60" w:rsidRDefault="00FF471C" w:rsidP="00FF471C">
      <w:pPr>
        <w:spacing w:after="0" w:line="240" w:lineRule="auto"/>
        <w:contextualSpacing/>
        <w:jc w:val="center"/>
        <w:rPr>
          <w:rFonts w:ascii="Times New Roman" w:eastAsia="Times New Roman" w:hAnsi="Times New Roman" w:cs="Times New Roman"/>
          <w:b/>
          <w:sz w:val="24"/>
          <w:szCs w:val="24"/>
          <w:lang w:eastAsia="en-US"/>
        </w:rPr>
      </w:pPr>
      <w:r w:rsidRPr="003B3F60">
        <w:rPr>
          <w:rFonts w:ascii="Times New Roman" w:eastAsia="Times New Roman" w:hAnsi="Times New Roman" w:cs="Times New Roman"/>
          <w:b/>
          <w:sz w:val="24"/>
          <w:szCs w:val="24"/>
          <w:lang w:eastAsia="en-US"/>
        </w:rPr>
        <w:lastRenderedPageBreak/>
        <w:t>VIII SKYRIUS</w:t>
      </w:r>
    </w:p>
    <w:p w14:paraId="5523D88B" w14:textId="77777777" w:rsidR="00191CC4" w:rsidRPr="003B3F60" w:rsidRDefault="00191CC4" w:rsidP="00FF471C">
      <w:pPr>
        <w:spacing w:after="0" w:line="240" w:lineRule="auto"/>
        <w:contextualSpacing/>
        <w:jc w:val="center"/>
        <w:rPr>
          <w:rFonts w:ascii="Times New Roman" w:eastAsia="Times New Roman" w:hAnsi="Times New Roman" w:cs="Times New Roman"/>
          <w:b/>
          <w:sz w:val="24"/>
          <w:szCs w:val="24"/>
          <w:lang w:eastAsia="en-US"/>
        </w:rPr>
      </w:pPr>
      <w:r w:rsidRPr="003B3F60">
        <w:rPr>
          <w:rFonts w:ascii="Times New Roman" w:eastAsia="Times New Roman" w:hAnsi="Times New Roman" w:cs="Times New Roman"/>
          <w:b/>
          <w:sz w:val="24"/>
          <w:szCs w:val="24"/>
          <w:lang w:eastAsia="en-US"/>
        </w:rPr>
        <w:t>BŪDAI, KURIAIS TIEKĖJAI GALI PRAŠYTI PIRKIMO DOKUMENTŲ PAAIŠKINIMŲ, SUŽINOTI, AR PERKANČIOJI ORGANIZACIJ</w:t>
      </w:r>
      <w:r w:rsidR="00E74BC5" w:rsidRPr="003B3F60">
        <w:rPr>
          <w:rFonts w:ascii="Times New Roman" w:eastAsia="Times New Roman" w:hAnsi="Times New Roman" w:cs="Times New Roman"/>
          <w:b/>
          <w:sz w:val="24"/>
          <w:szCs w:val="24"/>
          <w:lang w:eastAsia="en-US"/>
        </w:rPr>
        <w:t>A</w:t>
      </w:r>
      <w:r w:rsidRPr="003B3F60">
        <w:rPr>
          <w:rFonts w:ascii="Times New Roman" w:eastAsia="Times New Roman" w:hAnsi="Times New Roman" w:cs="Times New Roman"/>
          <w:b/>
          <w:sz w:val="24"/>
          <w:szCs w:val="24"/>
          <w:lang w:eastAsia="en-US"/>
        </w:rPr>
        <w:t xml:space="preserve"> KETINA RENGTI DĖL TO SUSITIKIMĄ SU TIEKĖJAIS, TAIP PAT BŪDAI, KURIAIS PERKANČIOJI ORGANIZACIJA SAVO INICIATYVA GALI PAAIŠKINTI (PATIKSLINTI) PIRKIMO DOKUMENTUS</w:t>
      </w:r>
    </w:p>
    <w:p w14:paraId="5B3738EA" w14:textId="77777777" w:rsidR="00191CC4" w:rsidRPr="003B3F60" w:rsidRDefault="00191CC4" w:rsidP="00191CC4">
      <w:pPr>
        <w:spacing w:after="0" w:line="240" w:lineRule="auto"/>
        <w:rPr>
          <w:rFonts w:ascii="Times New Roman" w:eastAsia="Times New Roman" w:hAnsi="Times New Roman" w:cs="Times New Roman"/>
          <w:sz w:val="24"/>
          <w:szCs w:val="24"/>
          <w:lang w:eastAsia="en-US"/>
        </w:rPr>
      </w:pPr>
    </w:p>
    <w:p w14:paraId="708F62D7" w14:textId="77777777" w:rsidR="00A76B23" w:rsidRPr="00A76B23" w:rsidRDefault="00A76B23" w:rsidP="003B160F">
      <w:pPr>
        <w:pStyle w:val="Sraopastraipa"/>
        <w:numPr>
          <w:ilvl w:val="0"/>
          <w:numId w:val="3"/>
        </w:numPr>
        <w:ind w:left="0" w:firstLine="567"/>
        <w:outlineLvl w:val="2"/>
        <w:rPr>
          <w:szCs w:val="24"/>
        </w:rPr>
      </w:pPr>
      <w:r w:rsidRPr="003B3F60">
        <w:rPr>
          <w:szCs w:val="24"/>
        </w:rPr>
        <w:t xml:space="preserve">Perkančiosios organizacijos ir tiekėjų paklausimai </w:t>
      </w:r>
      <w:r w:rsidRPr="00A76B23">
        <w:rPr>
          <w:szCs w:val="24"/>
        </w:rPr>
        <w:t>ir atsakymai vieni kitiems, atliekant viešųjų pirkimų procedūras, turi būti lietuvių kalba. Paaiškinimai ar patikslinimai skelbiami CVP IS ir siunčiami visiems prie pirkimo prisijungusiems tiekėjams, nenurodant iš ko gautas prašymas.</w:t>
      </w:r>
    </w:p>
    <w:p w14:paraId="47CFB948" w14:textId="38D5107C" w:rsidR="00191CC4" w:rsidRPr="00191CC4" w:rsidRDefault="00191CC4" w:rsidP="003B160F">
      <w:pPr>
        <w:numPr>
          <w:ilvl w:val="0"/>
          <w:numId w:val="3"/>
        </w:numPr>
        <w:spacing w:after="0" w:line="240" w:lineRule="auto"/>
        <w:ind w:left="0" w:firstLine="567"/>
        <w:contextualSpacing/>
        <w:jc w:val="both"/>
        <w:outlineLvl w:val="2"/>
        <w:rPr>
          <w:rFonts w:ascii="Times New Roman" w:eastAsia="Times New Roman" w:hAnsi="Times New Roman" w:cs="Times New Roman"/>
          <w:sz w:val="24"/>
          <w:szCs w:val="24"/>
          <w:lang w:eastAsia="en-US"/>
        </w:rPr>
      </w:pPr>
      <w:r w:rsidRPr="00191CC4">
        <w:rPr>
          <w:rFonts w:ascii="Times New Roman" w:eastAsia="Times New Roman" w:hAnsi="Times New Roman" w:cs="Times New Roman"/>
          <w:bCs/>
          <w:sz w:val="24"/>
          <w:szCs w:val="24"/>
          <w:lang w:eastAsia="en-US"/>
        </w:rPr>
        <w:t xml:space="preserve">Tiekėjai </w:t>
      </w:r>
      <w:r w:rsidRPr="0047665E">
        <w:rPr>
          <w:rFonts w:ascii="Times New Roman" w:eastAsia="Times New Roman" w:hAnsi="Times New Roman" w:cs="Times New Roman"/>
          <w:bCs/>
          <w:sz w:val="24"/>
          <w:szCs w:val="24"/>
          <w:lang w:eastAsia="en-US"/>
        </w:rPr>
        <w:t xml:space="preserve">savo prašymus dėl papildomos su pirkimo dokumentais susijusios informacijos gali teikti ne vėliau kaip prieš </w:t>
      </w:r>
      <w:r w:rsidR="002B4541" w:rsidRPr="0047665E">
        <w:rPr>
          <w:rFonts w:ascii="Times New Roman" w:eastAsia="Times New Roman" w:hAnsi="Times New Roman" w:cs="Times New Roman"/>
          <w:bCs/>
          <w:sz w:val="24"/>
          <w:szCs w:val="24"/>
          <w:lang w:eastAsia="en-US"/>
        </w:rPr>
        <w:t>6</w:t>
      </w:r>
      <w:r w:rsidR="00DE6C59" w:rsidRPr="0047665E">
        <w:rPr>
          <w:rFonts w:ascii="Times New Roman" w:eastAsia="Times New Roman" w:hAnsi="Times New Roman" w:cs="Times New Roman"/>
          <w:bCs/>
          <w:sz w:val="24"/>
          <w:szCs w:val="24"/>
          <w:lang w:eastAsia="en-US"/>
        </w:rPr>
        <w:t xml:space="preserve"> dienas</w:t>
      </w:r>
      <w:r w:rsidRPr="0047665E">
        <w:rPr>
          <w:rFonts w:ascii="Times New Roman" w:eastAsia="Times New Roman" w:hAnsi="Times New Roman" w:cs="Times New Roman"/>
          <w:bCs/>
          <w:sz w:val="24"/>
          <w:szCs w:val="24"/>
          <w:lang w:eastAsia="en-US"/>
        </w:rPr>
        <w:t xml:space="preserve"> iki pasiūlymų </w:t>
      </w:r>
      <w:r w:rsidRPr="00191CC4">
        <w:rPr>
          <w:rFonts w:ascii="Times New Roman" w:eastAsia="Times New Roman" w:hAnsi="Times New Roman" w:cs="Times New Roman"/>
          <w:bCs/>
          <w:sz w:val="24"/>
          <w:szCs w:val="24"/>
          <w:lang w:eastAsia="en-US"/>
        </w:rPr>
        <w:t>pateikimo termino pabaigos.</w:t>
      </w:r>
    </w:p>
    <w:p w14:paraId="0703DDA5" w14:textId="2FA039DA" w:rsidR="00191CC4" w:rsidRPr="0047665E" w:rsidRDefault="00191CC4" w:rsidP="003B160F">
      <w:pPr>
        <w:numPr>
          <w:ilvl w:val="0"/>
          <w:numId w:val="3"/>
        </w:numPr>
        <w:spacing w:after="0" w:line="240" w:lineRule="auto"/>
        <w:ind w:left="0" w:firstLine="567"/>
        <w:contextualSpacing/>
        <w:jc w:val="both"/>
        <w:outlineLvl w:val="2"/>
        <w:rPr>
          <w:rFonts w:ascii="Times New Roman" w:eastAsia="Times New Roman" w:hAnsi="Times New Roman" w:cs="Times New Roman"/>
          <w:sz w:val="24"/>
          <w:szCs w:val="24"/>
          <w:lang w:eastAsia="en-US"/>
        </w:rPr>
      </w:pPr>
      <w:r w:rsidRPr="00191CC4">
        <w:rPr>
          <w:rFonts w:ascii="Times New Roman" w:eastAsia="Times New Roman" w:hAnsi="Times New Roman" w:cs="Times New Roman"/>
          <w:bCs/>
          <w:sz w:val="24"/>
          <w:szCs w:val="24"/>
          <w:lang w:eastAsia="en-US"/>
        </w:rPr>
        <w:t>Jeigu papildomos su pirkimo dokumentais susijusios informacijos paprašoma laiku,</w:t>
      </w:r>
      <w:r w:rsidRPr="00191CC4">
        <w:rPr>
          <w:rFonts w:ascii="Times New Roman" w:eastAsia="Times New Roman" w:hAnsi="Times New Roman" w:cs="Times New Roman"/>
          <w:sz w:val="24"/>
          <w:szCs w:val="24"/>
          <w:lang w:eastAsia="en-US"/>
        </w:rPr>
        <w:t xml:space="preserve"> p</w:t>
      </w:r>
      <w:r w:rsidRPr="00191CC4">
        <w:rPr>
          <w:rFonts w:ascii="Times New Roman" w:eastAsia="Times New Roman" w:hAnsi="Times New Roman" w:cs="Times New Roman"/>
          <w:bCs/>
          <w:sz w:val="24"/>
          <w:szCs w:val="24"/>
          <w:lang w:eastAsia="en-US"/>
        </w:rPr>
        <w:t xml:space="preserve">erkančioji organizacija ją pateikia visiems tiekėjams ne vėliau kaip </w:t>
      </w:r>
      <w:r w:rsidRPr="0047665E">
        <w:rPr>
          <w:rFonts w:ascii="Times New Roman" w:eastAsia="Times New Roman" w:hAnsi="Times New Roman" w:cs="Times New Roman"/>
          <w:bCs/>
          <w:sz w:val="24"/>
          <w:szCs w:val="24"/>
          <w:lang w:eastAsia="en-US"/>
        </w:rPr>
        <w:t xml:space="preserve">likus </w:t>
      </w:r>
      <w:r w:rsidR="000E43FA" w:rsidRPr="0047665E">
        <w:rPr>
          <w:rFonts w:ascii="Times New Roman" w:eastAsia="Times New Roman" w:hAnsi="Times New Roman" w:cs="Times New Roman"/>
          <w:bCs/>
          <w:sz w:val="24"/>
          <w:szCs w:val="24"/>
          <w:lang w:eastAsia="en-US"/>
        </w:rPr>
        <w:t>4</w:t>
      </w:r>
      <w:r w:rsidR="008F3F88" w:rsidRPr="0047665E">
        <w:rPr>
          <w:rFonts w:ascii="Times New Roman" w:eastAsia="Times New Roman" w:hAnsi="Times New Roman" w:cs="Times New Roman"/>
          <w:bCs/>
          <w:sz w:val="24"/>
          <w:szCs w:val="24"/>
          <w:lang w:eastAsia="en-US"/>
        </w:rPr>
        <w:t xml:space="preserve"> </w:t>
      </w:r>
      <w:r w:rsidRPr="0047665E">
        <w:rPr>
          <w:rFonts w:ascii="Times New Roman" w:eastAsia="Times New Roman" w:hAnsi="Times New Roman" w:cs="Times New Roman"/>
          <w:bCs/>
          <w:sz w:val="24"/>
          <w:szCs w:val="24"/>
          <w:lang w:eastAsia="en-US"/>
        </w:rPr>
        <w:t>dienoms iki pasiūlymų pateikimo termino pabaigos.</w:t>
      </w:r>
      <w:r w:rsidR="004772CD" w:rsidRPr="0047665E">
        <w:rPr>
          <w:rFonts w:ascii="Times New Roman" w:eastAsia="Times New Roman" w:hAnsi="Times New Roman" w:cs="Times New Roman"/>
          <w:bCs/>
          <w:sz w:val="24"/>
          <w:szCs w:val="24"/>
          <w:lang w:eastAsia="en-US"/>
        </w:rPr>
        <w:t xml:space="preserve"> </w:t>
      </w:r>
    </w:p>
    <w:p w14:paraId="3A5AB84B" w14:textId="77777777" w:rsidR="00191CC4" w:rsidRDefault="00191CC4" w:rsidP="003B160F">
      <w:pPr>
        <w:numPr>
          <w:ilvl w:val="0"/>
          <w:numId w:val="3"/>
        </w:numPr>
        <w:spacing w:after="0" w:line="240" w:lineRule="auto"/>
        <w:ind w:left="0" w:firstLine="567"/>
        <w:contextualSpacing/>
        <w:jc w:val="both"/>
        <w:outlineLvl w:val="2"/>
        <w:rPr>
          <w:rFonts w:ascii="Times New Roman" w:eastAsia="Times New Roman" w:hAnsi="Times New Roman" w:cs="Times New Roman"/>
          <w:sz w:val="24"/>
          <w:szCs w:val="24"/>
          <w:lang w:eastAsia="en-US"/>
        </w:rPr>
      </w:pPr>
      <w:r w:rsidRPr="00191CC4">
        <w:rPr>
          <w:rFonts w:ascii="Times New Roman" w:eastAsia="Times New Roman" w:hAnsi="Times New Roman" w:cs="Times New Roman"/>
          <w:sz w:val="24"/>
          <w:szCs w:val="24"/>
          <w:lang w:eastAsia="en-US"/>
        </w:rPr>
        <w:t>Tuo atveju, kai tikslinama pirkimo skelbimuose paskelbta informacija, Viešųjų pirkimų įstatymo 34 straipsnyje nustatyta tvarka skelbiami klaidų ištaisymo skelbimai.</w:t>
      </w:r>
    </w:p>
    <w:p w14:paraId="56DA3317" w14:textId="77777777" w:rsidR="00910333" w:rsidRPr="003B3F60" w:rsidRDefault="00910333" w:rsidP="003B160F">
      <w:pPr>
        <w:pStyle w:val="Sraopastraipa"/>
        <w:numPr>
          <w:ilvl w:val="0"/>
          <w:numId w:val="3"/>
        </w:numPr>
        <w:ind w:left="0" w:firstLine="567"/>
        <w:rPr>
          <w:bCs/>
          <w:szCs w:val="24"/>
        </w:rPr>
      </w:pPr>
      <w:r w:rsidRPr="00BB5486">
        <w:rPr>
          <w:bCs/>
          <w:szCs w:val="24"/>
        </w:rPr>
        <w:t xml:space="preserve">Perkančioji organizacija savo iniciatyva gali paaiškinti (patikslinti) pirkimo dokumentus ne vėliau kaip </w:t>
      </w:r>
      <w:r w:rsidRPr="0047665E">
        <w:rPr>
          <w:bCs/>
          <w:szCs w:val="24"/>
        </w:rPr>
        <w:t xml:space="preserve">likus 4 dienoms iki pasiūlymų pateikimo termino pabaigos. Tuo atveju, jei perkančioji organizacija nespės parengti </w:t>
      </w:r>
      <w:r w:rsidRPr="00BB5486">
        <w:rPr>
          <w:bCs/>
          <w:szCs w:val="24"/>
        </w:rPr>
        <w:t xml:space="preserve">ir paskelbti atsakymo </w:t>
      </w:r>
      <w:r>
        <w:rPr>
          <w:bCs/>
          <w:szCs w:val="24"/>
        </w:rPr>
        <w:t>laiku</w:t>
      </w:r>
      <w:r w:rsidRPr="00BB5486">
        <w:rPr>
          <w:bCs/>
          <w:szCs w:val="24"/>
        </w:rPr>
        <w:t xml:space="preserve">, pasiūlymų </w:t>
      </w:r>
      <w:r w:rsidRPr="003B3F60">
        <w:rPr>
          <w:bCs/>
          <w:szCs w:val="24"/>
        </w:rPr>
        <w:t>pateikimo termino pabaiga bus nukelta ir apie tai bus informuoti tiekėjai.</w:t>
      </w:r>
    </w:p>
    <w:p w14:paraId="4356C3DD" w14:textId="09ABDEDD" w:rsidR="005A62E4" w:rsidRPr="00BA015D" w:rsidRDefault="00191CC4" w:rsidP="003B160F">
      <w:pPr>
        <w:numPr>
          <w:ilvl w:val="0"/>
          <w:numId w:val="3"/>
        </w:numPr>
        <w:spacing w:after="0" w:line="240" w:lineRule="auto"/>
        <w:ind w:left="0" w:firstLine="567"/>
        <w:contextualSpacing/>
        <w:jc w:val="both"/>
        <w:outlineLvl w:val="2"/>
        <w:rPr>
          <w:rFonts w:ascii="Times New Roman" w:eastAsia="Times New Roman" w:hAnsi="Times New Roman" w:cs="Times New Roman"/>
          <w:iCs/>
          <w:sz w:val="24"/>
          <w:szCs w:val="24"/>
          <w:lang w:eastAsia="en-US"/>
        </w:rPr>
      </w:pPr>
      <w:r w:rsidRPr="005A62E4">
        <w:rPr>
          <w:rFonts w:ascii="Times New Roman" w:eastAsia="Times New Roman" w:hAnsi="Times New Roman" w:cs="Times New Roman"/>
          <w:sz w:val="24"/>
          <w:szCs w:val="24"/>
          <w:lang w:eastAsia="en-US"/>
        </w:rPr>
        <w:t xml:space="preserve">Perkančioji </w:t>
      </w:r>
      <w:r w:rsidR="000917FE" w:rsidRPr="000917FE">
        <w:rPr>
          <w:rFonts w:ascii="Times New Roman" w:eastAsia="Times New Roman" w:hAnsi="Times New Roman" w:cs="Times New Roman"/>
          <w:sz w:val="24"/>
          <w:szCs w:val="24"/>
          <w:lang w:eastAsia="en-US"/>
        </w:rPr>
        <w:t>organizacija neketina rengti susitikimų su tiekėjais dėl pirkimo dokumentų</w:t>
      </w:r>
      <w:r w:rsidR="005A62E4" w:rsidRPr="005A62E4">
        <w:rPr>
          <w:rFonts w:ascii="Times New Roman" w:eastAsia="Times New Roman" w:hAnsi="Times New Roman" w:cs="Times New Roman"/>
          <w:sz w:val="24"/>
          <w:szCs w:val="24"/>
          <w:lang w:eastAsia="en-US"/>
        </w:rPr>
        <w:t xml:space="preserve">. </w:t>
      </w:r>
      <w:r w:rsidR="00BA015D" w:rsidRPr="00BA015D">
        <w:rPr>
          <w:rFonts w:ascii="Times New Roman" w:eastAsia="Times New Roman" w:hAnsi="Times New Roman" w:cs="Times New Roman"/>
          <w:iCs/>
          <w:sz w:val="24"/>
          <w:szCs w:val="24"/>
          <w:lang w:eastAsia="en-US"/>
        </w:rPr>
        <w:t>Tiekėjas privalo savarankiškai apžiūrėti statybvietę ir, kilus neaiškumams, šiame skyriuje nustatyta tvarka kreiptis dėl papildomos su pirkimo dokumentais susijusios informacijos</w:t>
      </w:r>
      <w:r w:rsidR="00BA015D">
        <w:rPr>
          <w:rFonts w:ascii="Times New Roman" w:eastAsia="Arial" w:hAnsi="Times New Roman" w:cs="Times New Roman"/>
          <w:iCs/>
          <w:sz w:val="24"/>
          <w:lang w:eastAsia="lt-LT"/>
        </w:rPr>
        <w:t>.</w:t>
      </w:r>
      <w:r w:rsidR="005A62E4" w:rsidRPr="00BA015D">
        <w:rPr>
          <w:rFonts w:ascii="Times New Roman" w:eastAsia="Arial" w:hAnsi="Times New Roman" w:cs="Times New Roman"/>
          <w:iCs/>
          <w:sz w:val="24"/>
          <w:lang w:eastAsia="lt-LT"/>
        </w:rPr>
        <w:t xml:space="preserve"> </w:t>
      </w:r>
    </w:p>
    <w:p w14:paraId="745D5146" w14:textId="77777777" w:rsidR="004772CD" w:rsidRPr="003B3F60" w:rsidRDefault="004772CD" w:rsidP="00191CC4">
      <w:pPr>
        <w:spacing w:after="0" w:line="240" w:lineRule="auto"/>
        <w:rPr>
          <w:rFonts w:ascii="Times New Roman" w:eastAsia="Times New Roman" w:hAnsi="Times New Roman" w:cs="Times New Roman"/>
          <w:sz w:val="24"/>
          <w:szCs w:val="24"/>
          <w:lang w:eastAsia="en-US"/>
        </w:rPr>
      </w:pPr>
    </w:p>
    <w:p w14:paraId="3B03F2BA" w14:textId="77777777" w:rsidR="00FF471C" w:rsidRPr="003B3F60" w:rsidRDefault="00FF471C" w:rsidP="00FF471C">
      <w:pPr>
        <w:spacing w:after="0" w:line="240" w:lineRule="auto"/>
        <w:contextualSpacing/>
        <w:jc w:val="center"/>
        <w:rPr>
          <w:rFonts w:ascii="Times New Roman" w:eastAsia="Times New Roman" w:hAnsi="Times New Roman" w:cs="Times New Roman"/>
          <w:b/>
          <w:sz w:val="24"/>
          <w:szCs w:val="24"/>
          <w:lang w:eastAsia="en-US"/>
        </w:rPr>
      </w:pPr>
      <w:r w:rsidRPr="003B3F60">
        <w:rPr>
          <w:rFonts w:ascii="Times New Roman" w:eastAsia="Times New Roman" w:hAnsi="Times New Roman" w:cs="Times New Roman"/>
          <w:b/>
          <w:sz w:val="24"/>
          <w:szCs w:val="24"/>
          <w:lang w:eastAsia="en-US"/>
        </w:rPr>
        <w:t>IX SKYRIUS</w:t>
      </w:r>
    </w:p>
    <w:p w14:paraId="21838CA2" w14:textId="77777777" w:rsidR="00191CC4" w:rsidRPr="003B3F60" w:rsidRDefault="00191CC4" w:rsidP="00FF471C">
      <w:pPr>
        <w:spacing w:after="0" w:line="240" w:lineRule="auto"/>
        <w:contextualSpacing/>
        <w:jc w:val="center"/>
        <w:rPr>
          <w:rFonts w:ascii="Times New Roman" w:eastAsia="Times New Roman" w:hAnsi="Times New Roman" w:cs="Times New Roman"/>
          <w:b/>
          <w:sz w:val="24"/>
          <w:szCs w:val="24"/>
          <w:lang w:eastAsia="en-US"/>
        </w:rPr>
      </w:pPr>
      <w:r w:rsidRPr="003B3F60">
        <w:rPr>
          <w:rFonts w:ascii="Times New Roman" w:eastAsia="Times New Roman" w:hAnsi="Times New Roman" w:cs="Times New Roman"/>
          <w:b/>
          <w:sz w:val="24"/>
          <w:szCs w:val="24"/>
          <w:lang w:eastAsia="en-US"/>
        </w:rPr>
        <w:t>SUSIPAŽINIMO SU PASIŪLYMAIS IR JŲ NAGRINĖJIMO PROCEDŪROS</w:t>
      </w:r>
    </w:p>
    <w:p w14:paraId="4EB6EC22" w14:textId="77777777" w:rsidR="00191CC4" w:rsidRPr="003B3F60" w:rsidRDefault="00191CC4" w:rsidP="00191CC4">
      <w:pPr>
        <w:spacing w:after="0" w:line="240" w:lineRule="auto"/>
        <w:rPr>
          <w:rFonts w:ascii="Times New Roman" w:eastAsia="Times New Roman" w:hAnsi="Times New Roman" w:cs="Times New Roman"/>
          <w:sz w:val="24"/>
          <w:szCs w:val="24"/>
          <w:lang w:eastAsia="en-US"/>
        </w:rPr>
      </w:pPr>
    </w:p>
    <w:p w14:paraId="5A8DA08D" w14:textId="75024BA8" w:rsidR="00191CC4" w:rsidRPr="00191CC4" w:rsidRDefault="00191CC4" w:rsidP="003B160F">
      <w:pPr>
        <w:numPr>
          <w:ilvl w:val="0"/>
          <w:numId w:val="3"/>
        </w:numPr>
        <w:spacing w:after="0" w:line="240" w:lineRule="auto"/>
        <w:ind w:left="0" w:firstLine="567"/>
        <w:contextualSpacing/>
        <w:jc w:val="both"/>
        <w:rPr>
          <w:rFonts w:ascii="Times New Roman" w:eastAsia="Times New Roman" w:hAnsi="Times New Roman" w:cs="Times New Roman"/>
          <w:sz w:val="24"/>
          <w:szCs w:val="24"/>
          <w:lang w:eastAsia="en-US"/>
        </w:rPr>
      </w:pPr>
      <w:r w:rsidRPr="003B3F60">
        <w:rPr>
          <w:rFonts w:ascii="Times New Roman" w:eastAsia="Times New Roman" w:hAnsi="Times New Roman" w:cs="Times New Roman"/>
          <w:sz w:val="24"/>
          <w:szCs w:val="24"/>
          <w:lang w:eastAsia="en-US"/>
        </w:rPr>
        <w:t xml:space="preserve">Tiekėjai nedalyvauja </w:t>
      </w:r>
      <w:r w:rsidR="00335D77" w:rsidRPr="00335D77">
        <w:rPr>
          <w:rFonts w:ascii="Times New Roman" w:eastAsia="Times New Roman" w:hAnsi="Times New Roman" w:cs="Times New Roman"/>
          <w:sz w:val="24"/>
          <w:szCs w:val="24"/>
          <w:lang w:eastAsia="en-US"/>
        </w:rPr>
        <w:t>susipažinimo su elektroninėmis priemonėmis pateiktais pasiūlymais, pasiūlymų nagrinėjimo, vertinimo ir palyginimo procedūrose</w:t>
      </w:r>
      <w:r w:rsidRPr="00191CC4">
        <w:rPr>
          <w:rFonts w:ascii="Times New Roman" w:eastAsia="Times New Roman" w:hAnsi="Times New Roman" w:cs="Times New Roman"/>
          <w:sz w:val="24"/>
          <w:szCs w:val="24"/>
          <w:lang w:eastAsia="en-US"/>
        </w:rPr>
        <w:t>.</w:t>
      </w:r>
    </w:p>
    <w:p w14:paraId="4F5C1E8B" w14:textId="3D82F25F" w:rsidR="00191CC4" w:rsidRPr="00191CC4" w:rsidRDefault="00191CC4" w:rsidP="003B160F">
      <w:pPr>
        <w:numPr>
          <w:ilvl w:val="0"/>
          <w:numId w:val="3"/>
        </w:numPr>
        <w:spacing w:after="0" w:line="240" w:lineRule="auto"/>
        <w:ind w:left="0" w:firstLine="567"/>
        <w:contextualSpacing/>
        <w:jc w:val="both"/>
        <w:rPr>
          <w:rFonts w:ascii="Times New Roman" w:eastAsia="Times New Roman" w:hAnsi="Times New Roman" w:cs="Times New Roman"/>
          <w:sz w:val="24"/>
          <w:szCs w:val="24"/>
          <w:lang w:eastAsia="en-US"/>
        </w:rPr>
      </w:pPr>
      <w:r w:rsidRPr="00191CC4">
        <w:rPr>
          <w:rFonts w:ascii="Times New Roman" w:eastAsia="Times New Roman" w:hAnsi="Times New Roman" w:cs="Times New Roman"/>
          <w:sz w:val="24"/>
          <w:szCs w:val="24"/>
          <w:lang w:eastAsia="en-US"/>
        </w:rPr>
        <w:t xml:space="preserve">Susipažįstama su gautais pasiūlymais </w:t>
      </w:r>
      <w:r w:rsidRPr="007108B5">
        <w:rPr>
          <w:rFonts w:ascii="Times New Roman" w:eastAsia="Times New Roman" w:hAnsi="Times New Roman" w:cs="Times New Roman"/>
          <w:sz w:val="24"/>
          <w:szCs w:val="24"/>
          <w:lang w:eastAsia="en-US"/>
        </w:rPr>
        <w:t xml:space="preserve">bus </w:t>
      </w:r>
      <w:r w:rsidR="00BE62D3" w:rsidRPr="007108B5">
        <w:rPr>
          <w:rFonts w:ascii="Times New Roman" w:eastAsia="Times New Roman" w:hAnsi="Times New Roman" w:cs="Times New Roman"/>
          <w:b/>
          <w:sz w:val="24"/>
          <w:szCs w:val="24"/>
          <w:lang w:eastAsia="en-US"/>
        </w:rPr>
        <w:t xml:space="preserve">skelbime apie pirkimą </w:t>
      </w:r>
      <w:r w:rsidR="006316C7" w:rsidRPr="00407DBC">
        <w:rPr>
          <w:rFonts w:ascii="Times New Roman" w:eastAsia="Times New Roman" w:hAnsi="Times New Roman" w:cs="Times New Roman"/>
          <w:sz w:val="24"/>
          <w:szCs w:val="24"/>
          <w:lang w:eastAsia="en-US"/>
        </w:rPr>
        <w:t>nurodytą datą</w:t>
      </w:r>
      <w:r w:rsidRPr="00191CC4">
        <w:rPr>
          <w:rFonts w:ascii="Times New Roman" w:eastAsia="Times New Roman" w:hAnsi="Times New Roman" w:cs="Times New Roman"/>
          <w:sz w:val="24"/>
          <w:szCs w:val="24"/>
          <w:lang w:eastAsia="en-US"/>
        </w:rPr>
        <w:t>.</w:t>
      </w:r>
    </w:p>
    <w:p w14:paraId="14ABA66C" w14:textId="299946E2" w:rsidR="00191CC4" w:rsidRPr="00191CC4" w:rsidRDefault="00191CC4" w:rsidP="003B160F">
      <w:pPr>
        <w:numPr>
          <w:ilvl w:val="0"/>
          <w:numId w:val="3"/>
        </w:numPr>
        <w:spacing w:after="0" w:line="240" w:lineRule="auto"/>
        <w:ind w:left="0" w:firstLine="567"/>
        <w:contextualSpacing/>
        <w:jc w:val="both"/>
        <w:rPr>
          <w:rFonts w:ascii="Times New Roman" w:eastAsia="Times New Roman" w:hAnsi="Times New Roman" w:cs="Times New Roman"/>
          <w:sz w:val="24"/>
          <w:szCs w:val="24"/>
          <w:lang w:eastAsia="en-US"/>
        </w:rPr>
      </w:pPr>
      <w:r w:rsidRPr="00191CC4">
        <w:rPr>
          <w:rFonts w:ascii="Times New Roman" w:eastAsia="Times New Roman" w:hAnsi="Times New Roman" w:cs="Times New Roman"/>
          <w:sz w:val="24"/>
          <w:szCs w:val="24"/>
          <w:lang w:eastAsia="en-US"/>
        </w:rPr>
        <w:t>Atsižvelgiant į tai, kad pasiūlymai pateikiami elektroninėmis priemonėmis, apie protokolu įformintus susipažinimo su pasiūlymais procedūros rezultatus nebus pranešama to pageidaujantiems pasiūlymus pateikusiems tiekėjams</w:t>
      </w:r>
      <w:r w:rsidR="00D15546">
        <w:rPr>
          <w:rFonts w:ascii="Times New Roman" w:eastAsia="Times New Roman" w:hAnsi="Times New Roman" w:cs="Times New Roman"/>
          <w:sz w:val="24"/>
          <w:szCs w:val="24"/>
          <w:lang w:eastAsia="en-US"/>
        </w:rPr>
        <w:t xml:space="preserve"> (dalyviams)</w:t>
      </w:r>
      <w:r w:rsidRPr="00191CC4">
        <w:rPr>
          <w:rFonts w:ascii="Times New Roman" w:eastAsia="Times New Roman" w:hAnsi="Times New Roman" w:cs="Times New Roman"/>
          <w:sz w:val="24"/>
          <w:szCs w:val="24"/>
          <w:lang w:eastAsia="en-US"/>
        </w:rPr>
        <w:t>.</w:t>
      </w:r>
    </w:p>
    <w:p w14:paraId="5D8C43B0" w14:textId="77777777" w:rsidR="00323138" w:rsidRPr="00401B0D" w:rsidRDefault="00323138" w:rsidP="003B160F">
      <w:pPr>
        <w:pStyle w:val="Sraopastraipa"/>
        <w:numPr>
          <w:ilvl w:val="0"/>
          <w:numId w:val="3"/>
        </w:numPr>
        <w:ind w:left="0" w:firstLine="567"/>
        <w:rPr>
          <w:b/>
          <w:bCs/>
          <w:szCs w:val="24"/>
        </w:rPr>
      </w:pPr>
      <w:r w:rsidRPr="00401B0D">
        <w:rPr>
          <w:b/>
          <w:bCs/>
          <w:szCs w:val="24"/>
        </w:rPr>
        <w:t>Komisija atmeta pasiūlymą, jeigu:</w:t>
      </w:r>
    </w:p>
    <w:p w14:paraId="5CEF0B6F" w14:textId="0436D937" w:rsidR="00DA0E0F" w:rsidRPr="00DA0E0F" w:rsidRDefault="00DA0E0F" w:rsidP="003B160F">
      <w:pPr>
        <w:pStyle w:val="Sraopastraipa"/>
        <w:numPr>
          <w:ilvl w:val="1"/>
          <w:numId w:val="3"/>
        </w:numPr>
        <w:ind w:left="0" w:firstLine="567"/>
        <w:rPr>
          <w:rFonts w:eastAsia="Calibri"/>
          <w:szCs w:val="24"/>
        </w:rPr>
      </w:pPr>
      <w:r w:rsidRPr="00DA0E0F">
        <w:rPr>
          <w:rFonts w:eastAsia="Calibri"/>
          <w:szCs w:val="24"/>
        </w:rPr>
        <w:t>dalyvis perkančiosios organizacijos prašymu nepratęsia pasiūlymo galiojimo;</w:t>
      </w:r>
    </w:p>
    <w:p w14:paraId="690DA801" w14:textId="29822D12" w:rsidR="00323138" w:rsidRPr="005F0435" w:rsidRDefault="00323138" w:rsidP="003B160F">
      <w:pPr>
        <w:pStyle w:val="Sraopastraipa"/>
        <w:numPr>
          <w:ilvl w:val="1"/>
          <w:numId w:val="3"/>
        </w:numPr>
        <w:ind w:left="0" w:firstLine="567"/>
        <w:rPr>
          <w:rFonts w:eastAsia="Calibri"/>
          <w:szCs w:val="24"/>
        </w:rPr>
      </w:pPr>
      <w:r w:rsidRPr="005F0435">
        <w:rPr>
          <w:rFonts w:eastAsia="Calibri"/>
          <w:szCs w:val="24"/>
        </w:rPr>
        <w:t>pasiūlymas neatitinka pirkimo dokumentuose nustatytų reikalavimų, sąlygų ir kriterijų</w:t>
      </w:r>
      <w:r w:rsidR="003265E6">
        <w:rPr>
          <w:rFonts w:eastAsia="Calibri"/>
          <w:szCs w:val="24"/>
        </w:rPr>
        <w:t xml:space="preserve"> (pvz. kartu su pasiūlymu nepateikt</w:t>
      </w:r>
      <w:r w:rsidR="00EA09C7">
        <w:rPr>
          <w:rFonts w:eastAsia="Calibri"/>
          <w:szCs w:val="24"/>
        </w:rPr>
        <w:t>as</w:t>
      </w:r>
      <w:r w:rsidR="003265E6">
        <w:rPr>
          <w:rFonts w:eastAsia="Calibri"/>
          <w:szCs w:val="24"/>
        </w:rPr>
        <w:t xml:space="preserve"> įkainot</w:t>
      </w:r>
      <w:r w:rsidR="00EA09C7">
        <w:rPr>
          <w:rFonts w:eastAsia="Calibri"/>
          <w:szCs w:val="24"/>
        </w:rPr>
        <w:t>as</w:t>
      </w:r>
      <w:r w:rsidR="003265E6">
        <w:rPr>
          <w:rFonts w:eastAsia="Calibri"/>
          <w:szCs w:val="24"/>
        </w:rPr>
        <w:t xml:space="preserve"> </w:t>
      </w:r>
      <w:r w:rsidR="00AB3447">
        <w:rPr>
          <w:rFonts w:eastAsia="Calibri"/>
          <w:szCs w:val="24"/>
        </w:rPr>
        <w:t>sąnaudų (darbų)</w:t>
      </w:r>
      <w:r w:rsidR="00793462">
        <w:rPr>
          <w:rFonts w:eastAsia="Calibri"/>
          <w:szCs w:val="24"/>
        </w:rPr>
        <w:t xml:space="preserve"> kiekių žiniaraš</w:t>
      </w:r>
      <w:r w:rsidR="00EA09C7">
        <w:rPr>
          <w:rFonts w:eastAsia="Calibri"/>
          <w:szCs w:val="24"/>
        </w:rPr>
        <w:t>tis</w:t>
      </w:r>
      <w:r w:rsidR="00793462">
        <w:rPr>
          <w:rFonts w:eastAsia="Calibri"/>
          <w:szCs w:val="24"/>
        </w:rPr>
        <w:t xml:space="preserve">, </w:t>
      </w:r>
      <w:r w:rsidR="00AB3447">
        <w:rPr>
          <w:rFonts w:eastAsia="Calibri"/>
          <w:szCs w:val="24"/>
        </w:rPr>
        <w:t>sąnaudų (</w:t>
      </w:r>
      <w:r w:rsidR="00793462">
        <w:rPr>
          <w:rFonts w:eastAsia="Calibri"/>
          <w:szCs w:val="24"/>
        </w:rPr>
        <w:t>darbų</w:t>
      </w:r>
      <w:r w:rsidR="00AB3447">
        <w:rPr>
          <w:rFonts w:eastAsia="Calibri"/>
          <w:szCs w:val="24"/>
        </w:rPr>
        <w:t>)</w:t>
      </w:r>
      <w:r w:rsidR="00793462">
        <w:rPr>
          <w:rFonts w:eastAsia="Calibri"/>
          <w:szCs w:val="24"/>
        </w:rPr>
        <w:t xml:space="preserve"> kiekių žiniaraš</w:t>
      </w:r>
      <w:r w:rsidR="00EA09C7">
        <w:rPr>
          <w:rFonts w:eastAsia="Calibri"/>
          <w:szCs w:val="24"/>
        </w:rPr>
        <w:t>tyje</w:t>
      </w:r>
      <w:r w:rsidR="00793462">
        <w:rPr>
          <w:rFonts w:eastAsia="Calibri"/>
          <w:szCs w:val="24"/>
        </w:rPr>
        <w:t xml:space="preserve"> nurodyti neteisingi darbų aprašymai, mato vienetai, darbų kiekiai</w:t>
      </w:r>
      <w:r w:rsidR="003265E6">
        <w:rPr>
          <w:rFonts w:eastAsia="Calibri"/>
          <w:szCs w:val="24"/>
        </w:rPr>
        <w:t xml:space="preserve"> ir pan.)</w:t>
      </w:r>
      <w:r w:rsidRPr="005F0435">
        <w:rPr>
          <w:rFonts w:eastAsia="Calibri"/>
          <w:szCs w:val="24"/>
        </w:rPr>
        <w:t>;</w:t>
      </w:r>
    </w:p>
    <w:p w14:paraId="4BF30BE0" w14:textId="77777777" w:rsidR="00323138" w:rsidRPr="00E23D98" w:rsidRDefault="00323138" w:rsidP="003B160F">
      <w:pPr>
        <w:pStyle w:val="Sraopastraipa"/>
        <w:numPr>
          <w:ilvl w:val="1"/>
          <w:numId w:val="3"/>
        </w:numPr>
        <w:ind w:left="0" w:firstLine="567"/>
        <w:rPr>
          <w:rFonts w:eastAsia="Calibri"/>
          <w:szCs w:val="24"/>
        </w:rPr>
      </w:pPr>
      <w:r w:rsidRPr="00E23D98">
        <w:rPr>
          <w:rFonts w:eastAsia="Calibri"/>
          <w:szCs w:val="24"/>
        </w:rPr>
        <w:t xml:space="preserve">dalyvis </w:t>
      </w:r>
      <w:r w:rsidR="001C71EC" w:rsidRPr="00E23D98">
        <w:rPr>
          <w:rFonts w:eastAsia="Calibri"/>
          <w:szCs w:val="24"/>
        </w:rPr>
        <w:t xml:space="preserve">turi būti pašalintas vadovaujantis </w:t>
      </w:r>
      <w:r w:rsidR="00D2262A">
        <w:rPr>
          <w:rFonts w:eastAsia="Calibri"/>
          <w:szCs w:val="24"/>
        </w:rPr>
        <w:t>Viešųjų pirkimų įstatymo 46 straipsnio</w:t>
      </w:r>
      <w:r w:rsidR="001C71EC" w:rsidRPr="00E23D98">
        <w:rPr>
          <w:rFonts w:eastAsia="Calibri"/>
          <w:szCs w:val="24"/>
        </w:rPr>
        <w:t xml:space="preserve"> nuostatomis</w:t>
      </w:r>
      <w:r w:rsidRPr="00E23D98">
        <w:rPr>
          <w:rFonts w:eastAsia="Calibri"/>
          <w:szCs w:val="24"/>
        </w:rPr>
        <w:t>;</w:t>
      </w:r>
    </w:p>
    <w:p w14:paraId="461B5E3A" w14:textId="55712B98" w:rsidR="00323138" w:rsidRPr="005F0435" w:rsidRDefault="00323138" w:rsidP="003B160F">
      <w:pPr>
        <w:pStyle w:val="Sraopastraipa"/>
        <w:numPr>
          <w:ilvl w:val="1"/>
          <w:numId w:val="3"/>
        </w:numPr>
        <w:ind w:left="0" w:firstLine="567"/>
        <w:rPr>
          <w:rFonts w:eastAsia="Calibri"/>
          <w:szCs w:val="24"/>
        </w:rPr>
      </w:pPr>
      <w:r w:rsidRPr="00E23D98">
        <w:rPr>
          <w:rFonts w:eastAsia="Calibri"/>
          <w:szCs w:val="24"/>
        </w:rPr>
        <w:t xml:space="preserve">dalyvis neatitinka bent vieno </w:t>
      </w:r>
      <w:r w:rsidRPr="005F0435">
        <w:rPr>
          <w:rFonts w:eastAsia="Calibri"/>
          <w:szCs w:val="24"/>
        </w:rPr>
        <w:t>pirkimo dokumentuose nustatyto kvalifikacijos reikalavimo ir</w:t>
      </w:r>
      <w:r w:rsidR="0027102E">
        <w:rPr>
          <w:rFonts w:eastAsia="Calibri"/>
          <w:szCs w:val="24"/>
        </w:rPr>
        <w:t xml:space="preserve"> (ar)</w:t>
      </w:r>
      <w:r w:rsidR="00910333">
        <w:rPr>
          <w:rFonts w:eastAsia="Calibri"/>
          <w:szCs w:val="24"/>
        </w:rPr>
        <w:t xml:space="preserve"> </w:t>
      </w:r>
      <w:r w:rsidRPr="005F0435">
        <w:rPr>
          <w:rFonts w:eastAsia="Calibri"/>
          <w:szCs w:val="24"/>
        </w:rPr>
        <w:t>aplinkos apsaugos vadybos sistemos standarto;</w:t>
      </w:r>
    </w:p>
    <w:p w14:paraId="22FAA659" w14:textId="37FBBC57" w:rsidR="00323138" w:rsidRPr="005F0435" w:rsidRDefault="00323138" w:rsidP="003B160F">
      <w:pPr>
        <w:pStyle w:val="Sraopastraipa"/>
        <w:numPr>
          <w:ilvl w:val="1"/>
          <w:numId w:val="3"/>
        </w:numPr>
        <w:ind w:left="0" w:firstLine="567"/>
        <w:rPr>
          <w:rFonts w:eastAsia="Calibri"/>
          <w:szCs w:val="24"/>
        </w:rPr>
      </w:pPr>
      <w:r w:rsidRPr="005F0435">
        <w:rPr>
          <w:rFonts w:eastAsia="Calibri"/>
          <w:szCs w:val="24"/>
          <w:lang w:eastAsia="lt-LT"/>
        </w:rPr>
        <w:t xml:space="preserve">dalyvis </w:t>
      </w:r>
      <w:r w:rsidRPr="005F0435">
        <w:rPr>
          <w:rFonts w:eastAsia="Calibri"/>
          <w:szCs w:val="24"/>
        </w:rPr>
        <w:t xml:space="preserve">per perkančiosios organizacijos nustatytą terminą </w:t>
      </w:r>
      <w:r w:rsidR="00841D03">
        <w:rPr>
          <w:rFonts w:eastAsia="Calibri"/>
          <w:szCs w:val="24"/>
        </w:rPr>
        <w:t xml:space="preserve">nepateikė, </w:t>
      </w:r>
      <w:r w:rsidRPr="005F0435">
        <w:rPr>
          <w:rFonts w:eastAsia="Calibri"/>
          <w:szCs w:val="24"/>
        </w:rPr>
        <w:t>nepatikslino, nepapildė, nepaaiškino informacijos;</w:t>
      </w:r>
    </w:p>
    <w:p w14:paraId="2F54263C" w14:textId="749027E1" w:rsidR="00323138" w:rsidRDefault="00323138" w:rsidP="003B160F">
      <w:pPr>
        <w:pStyle w:val="Sraopastraipa"/>
        <w:numPr>
          <w:ilvl w:val="1"/>
          <w:numId w:val="3"/>
        </w:numPr>
        <w:ind w:left="0" w:firstLine="567"/>
        <w:rPr>
          <w:rFonts w:eastAsia="Calibri"/>
          <w:szCs w:val="24"/>
        </w:rPr>
      </w:pPr>
      <w:r w:rsidRPr="005F0435">
        <w:rPr>
          <w:rFonts w:eastAsia="Calibri"/>
          <w:szCs w:val="24"/>
        </w:rPr>
        <w:t>pasiūlyme nurodyta neįprastai maža kaina ir dalyvis nepateikia tinkamų pasiūlytos neįprastai mažos kainos pagrįstumo įrodymų;</w:t>
      </w:r>
    </w:p>
    <w:p w14:paraId="5956D6CD" w14:textId="45B692E1" w:rsidR="00401B0D" w:rsidRPr="005F0435" w:rsidRDefault="00401B0D" w:rsidP="003B160F">
      <w:pPr>
        <w:pStyle w:val="Sraopastraipa"/>
        <w:numPr>
          <w:ilvl w:val="1"/>
          <w:numId w:val="3"/>
        </w:numPr>
        <w:ind w:left="0" w:firstLine="567"/>
        <w:rPr>
          <w:rFonts w:eastAsia="Calibri"/>
          <w:szCs w:val="24"/>
        </w:rPr>
      </w:pPr>
      <w:r w:rsidRPr="00C73B4D">
        <w:rPr>
          <w:rFonts w:eastAsia="Calibri"/>
          <w:szCs w:val="24"/>
        </w:rPr>
        <w:t>paaiškindamas savo pasiūlymą dalyvis faktiškai pateikia naują pasiūlymą, t. y. atlieka esminį pasiūlymo keitimą (pvz., pakeičia pasiūlymo įkainį (-</w:t>
      </w:r>
      <w:proofErr w:type="spellStart"/>
      <w:r w:rsidRPr="00C73B4D">
        <w:rPr>
          <w:rFonts w:eastAsia="Calibri"/>
          <w:szCs w:val="24"/>
        </w:rPr>
        <w:t>ius</w:t>
      </w:r>
      <w:proofErr w:type="spellEnd"/>
      <w:r w:rsidRPr="00C73B4D">
        <w:rPr>
          <w:rFonts w:eastAsia="Calibri"/>
          <w:szCs w:val="24"/>
        </w:rPr>
        <w:t xml:space="preserve">) be PVM, pasiūlymas iš netinkamo tampa tinkamu, pakeičiamas siūlomas pirkimo objektas </w:t>
      </w:r>
      <w:r w:rsidRPr="004B5287">
        <w:rPr>
          <w:rFonts w:eastAsia="Calibri"/>
          <w:szCs w:val="24"/>
        </w:rPr>
        <w:t>ir pan.);</w:t>
      </w:r>
    </w:p>
    <w:p w14:paraId="2C7C6BDF" w14:textId="7AB0D7E6" w:rsidR="002B380E" w:rsidRDefault="00CA0024" w:rsidP="003B160F">
      <w:pPr>
        <w:pStyle w:val="Sraopastraipa"/>
        <w:numPr>
          <w:ilvl w:val="1"/>
          <w:numId w:val="3"/>
        </w:numPr>
        <w:ind w:left="0" w:firstLine="567"/>
        <w:rPr>
          <w:rFonts w:eastAsia="Calibri"/>
          <w:szCs w:val="24"/>
        </w:rPr>
      </w:pPr>
      <w:r w:rsidRPr="007E78D3">
        <w:rPr>
          <w:rFonts w:eastAsia="Calibri"/>
          <w:szCs w:val="24"/>
        </w:rPr>
        <w:lastRenderedPageBreak/>
        <w:t>pasiūlymas, kuriame nurodyta neįprastai maža kaina</w:t>
      </w:r>
      <w:r w:rsidR="00323138" w:rsidRPr="007E78D3">
        <w:rPr>
          <w:rFonts w:eastAsia="Calibri"/>
          <w:szCs w:val="24"/>
        </w:rPr>
        <w:t xml:space="preserve">, neatitinka </w:t>
      </w:r>
      <w:r w:rsidR="00323138" w:rsidRPr="005F0435">
        <w:rPr>
          <w:rFonts w:eastAsia="Calibri"/>
          <w:szCs w:val="24"/>
        </w:rPr>
        <w:t>Viešųjų pirkimų įstatymo 17 straipsnio 2 dalies 2 punkte nurodytų aplinkos apsaugos, socialinės ir darbo teisės įpareigojimų</w:t>
      </w:r>
      <w:r w:rsidR="00910333">
        <w:rPr>
          <w:rFonts w:eastAsia="Calibri"/>
          <w:szCs w:val="24"/>
        </w:rPr>
        <w:t>.</w:t>
      </w:r>
    </w:p>
    <w:p w14:paraId="4F35DCE4" w14:textId="2930997D" w:rsidR="00191CC4" w:rsidRPr="006C081C" w:rsidRDefault="00191CC4" w:rsidP="003B160F">
      <w:pPr>
        <w:numPr>
          <w:ilvl w:val="0"/>
          <w:numId w:val="3"/>
        </w:numPr>
        <w:spacing w:after="0" w:line="240" w:lineRule="auto"/>
        <w:ind w:left="0" w:firstLine="567"/>
        <w:contextualSpacing/>
        <w:jc w:val="both"/>
        <w:rPr>
          <w:rFonts w:ascii="Times New Roman" w:eastAsia="Calibri" w:hAnsi="Times New Roman" w:cs="Times New Roman"/>
          <w:iCs/>
          <w:sz w:val="24"/>
          <w:szCs w:val="24"/>
          <w:lang w:eastAsia="en-US"/>
        </w:rPr>
      </w:pPr>
      <w:r w:rsidRPr="00191CC4">
        <w:rPr>
          <w:rFonts w:ascii="Times New Roman" w:eastAsia="Calibri" w:hAnsi="Times New Roman" w:cs="Times New Roman"/>
          <w:sz w:val="24"/>
          <w:szCs w:val="24"/>
          <w:lang w:eastAsia="en-US"/>
        </w:rPr>
        <w:t>Perkančioji organizacija gali nevertinti viso pasiūlymo, jei patikrinusi jo dalį nustato, kad pasiūlymas turi būti atmestas.</w:t>
      </w:r>
      <w:r w:rsidR="006C081C" w:rsidRPr="006C081C">
        <w:rPr>
          <w:rFonts w:ascii="Times New Roman" w:eastAsia="Calibri" w:hAnsi="Times New Roman" w:cs="Times New Roman"/>
          <w:i/>
          <w:color w:val="E36C0A" w:themeColor="accent6" w:themeShade="BF"/>
          <w:sz w:val="24"/>
          <w:szCs w:val="24"/>
        </w:rPr>
        <w:t xml:space="preserve"> </w:t>
      </w:r>
      <w:r w:rsidR="006C081C" w:rsidRPr="006C081C">
        <w:rPr>
          <w:rFonts w:ascii="Times New Roman" w:eastAsia="Calibri" w:hAnsi="Times New Roman" w:cs="Times New Roman"/>
          <w:iCs/>
          <w:sz w:val="24"/>
          <w:szCs w:val="24"/>
        </w:rPr>
        <w:t>Taikant šią nuostatą, pasiūlymas negali būti atmestas dėl to, kad jame nurodyta kaina viršija pirkimui skirtas lėšas, išskyrus atvejus, kai atmetami visi gauti pasiūlymai.</w:t>
      </w:r>
    </w:p>
    <w:p w14:paraId="2B66BB1E" w14:textId="13674E34" w:rsidR="0027102E" w:rsidRDefault="00191CC4" w:rsidP="0024427D">
      <w:pPr>
        <w:numPr>
          <w:ilvl w:val="0"/>
          <w:numId w:val="3"/>
        </w:numPr>
        <w:spacing w:after="0" w:line="240" w:lineRule="auto"/>
        <w:ind w:left="0" w:firstLine="567"/>
        <w:contextualSpacing/>
        <w:jc w:val="both"/>
        <w:rPr>
          <w:rFonts w:ascii="Times New Roman" w:hAnsi="Times New Roman" w:cs="Times New Roman"/>
          <w:sz w:val="24"/>
          <w:szCs w:val="24"/>
        </w:rPr>
      </w:pPr>
      <w:r w:rsidRPr="00196F57">
        <w:rPr>
          <w:rFonts w:ascii="Times New Roman" w:eastAsia="Calibri" w:hAnsi="Times New Roman" w:cs="Times New Roman"/>
          <w:sz w:val="24"/>
          <w:szCs w:val="24"/>
          <w:u w:val="single"/>
          <w:lang w:eastAsia="en-US"/>
        </w:rPr>
        <w:t>Šiame pirkime ekonomiškai naudingiausias pasiūlymas bus išrenkamas pagal kain</w:t>
      </w:r>
      <w:r w:rsidR="00196F57" w:rsidRPr="00196F57">
        <w:rPr>
          <w:rFonts w:ascii="Times New Roman" w:eastAsia="Calibri" w:hAnsi="Times New Roman" w:cs="Times New Roman"/>
          <w:sz w:val="24"/>
          <w:szCs w:val="24"/>
          <w:u w:val="single"/>
          <w:lang w:eastAsia="en-US"/>
        </w:rPr>
        <w:t>os ir kokybės santykį</w:t>
      </w:r>
      <w:r w:rsidR="000917FE" w:rsidRPr="00196F57">
        <w:rPr>
          <w:rFonts w:ascii="Times New Roman" w:eastAsia="Calibri" w:hAnsi="Times New Roman" w:cs="Times New Roman"/>
          <w:sz w:val="24"/>
          <w:szCs w:val="24"/>
          <w:u w:val="single"/>
          <w:lang w:eastAsia="en-US"/>
        </w:rPr>
        <w:t>.</w:t>
      </w:r>
      <w:r w:rsidR="0024427D">
        <w:rPr>
          <w:rFonts w:ascii="Times New Roman" w:eastAsia="Calibri" w:hAnsi="Times New Roman" w:cs="Times New Roman"/>
          <w:sz w:val="24"/>
          <w:szCs w:val="24"/>
          <w:lang w:eastAsia="en-US"/>
        </w:rPr>
        <w:t xml:space="preserve"> Pirkimo s</w:t>
      </w:r>
      <w:r w:rsidR="0024427D" w:rsidRPr="0024427D">
        <w:rPr>
          <w:rFonts w:ascii="Times New Roman" w:eastAsia="Calibri" w:hAnsi="Times New Roman" w:cs="Times New Roman"/>
          <w:sz w:val="24"/>
          <w:szCs w:val="24"/>
          <w:lang w:eastAsia="en-US"/>
        </w:rPr>
        <w:t>utartis bus sudaroma su dalyviu</w:t>
      </w:r>
      <w:r w:rsidR="0024427D">
        <w:rPr>
          <w:rFonts w:ascii="Times New Roman" w:eastAsia="Calibri" w:hAnsi="Times New Roman" w:cs="Times New Roman"/>
          <w:sz w:val="24"/>
          <w:szCs w:val="24"/>
          <w:lang w:eastAsia="en-US"/>
        </w:rPr>
        <w:t xml:space="preserve">, </w:t>
      </w:r>
      <w:r w:rsidR="0024427D" w:rsidRPr="0024427D">
        <w:rPr>
          <w:rFonts w:ascii="Times New Roman" w:eastAsia="Calibri" w:hAnsi="Times New Roman" w:cs="Times New Roman"/>
          <w:sz w:val="24"/>
          <w:szCs w:val="24"/>
          <w:lang w:eastAsia="en-US"/>
        </w:rPr>
        <w:t>pateikusiu Perkančiajai organizacijai ekonomiškai naudingiausią pasiūlymą, išrinktą pagal jos nustatytus kriterijus.</w:t>
      </w:r>
    </w:p>
    <w:p w14:paraId="00D527A3" w14:textId="2ED98540" w:rsidR="0024427D" w:rsidRPr="0024427D" w:rsidRDefault="0024427D" w:rsidP="0024427D">
      <w:pPr>
        <w:pStyle w:val="Sraopastraipa"/>
        <w:numPr>
          <w:ilvl w:val="1"/>
          <w:numId w:val="3"/>
        </w:numPr>
        <w:ind w:left="0" w:firstLine="567"/>
        <w:rPr>
          <w:b/>
          <w:bCs/>
          <w:szCs w:val="24"/>
        </w:rPr>
      </w:pPr>
      <w:r w:rsidRPr="0024427D">
        <w:rPr>
          <w:b/>
          <w:bCs/>
          <w:szCs w:val="24"/>
        </w:rPr>
        <w:t>Pasiūlymų vertinimo kriterijai:</w:t>
      </w:r>
    </w:p>
    <w:tbl>
      <w:tblPr>
        <w:tblStyle w:val="Lentelstinklelis1"/>
        <w:tblW w:w="9634" w:type="dxa"/>
        <w:tblLook w:val="04A0" w:firstRow="1" w:lastRow="0" w:firstColumn="1" w:lastColumn="0" w:noHBand="0" w:noVBand="1"/>
      </w:tblPr>
      <w:tblGrid>
        <w:gridCol w:w="5665"/>
        <w:gridCol w:w="3969"/>
      </w:tblGrid>
      <w:tr w:rsidR="0024427D" w:rsidRPr="0024427D" w14:paraId="2BFDBF08" w14:textId="77777777" w:rsidTr="000E31A0">
        <w:tc>
          <w:tcPr>
            <w:tcW w:w="5665" w:type="dxa"/>
            <w:vAlign w:val="center"/>
          </w:tcPr>
          <w:p w14:paraId="6FB8B3E7" w14:textId="77777777" w:rsidR="0024427D" w:rsidRPr="0024427D" w:rsidRDefault="0024427D" w:rsidP="0024427D">
            <w:pPr>
              <w:suppressAutoHyphens/>
              <w:ind w:firstLine="567"/>
              <w:jc w:val="center"/>
              <w:rPr>
                <w:sz w:val="24"/>
                <w:szCs w:val="24"/>
              </w:rPr>
            </w:pPr>
            <w:r w:rsidRPr="0024427D">
              <w:rPr>
                <w:sz w:val="24"/>
                <w:szCs w:val="24"/>
              </w:rPr>
              <w:t>Vertinimo kriterijai</w:t>
            </w:r>
          </w:p>
        </w:tc>
        <w:tc>
          <w:tcPr>
            <w:tcW w:w="3969" w:type="dxa"/>
            <w:vAlign w:val="center"/>
          </w:tcPr>
          <w:p w14:paraId="1BDA97C9" w14:textId="77777777" w:rsidR="0024427D" w:rsidRPr="0024427D" w:rsidRDefault="0024427D" w:rsidP="0024427D">
            <w:pPr>
              <w:suppressAutoHyphens/>
              <w:ind w:firstLine="567"/>
              <w:jc w:val="center"/>
              <w:rPr>
                <w:sz w:val="24"/>
                <w:szCs w:val="24"/>
              </w:rPr>
            </w:pPr>
            <w:r w:rsidRPr="0024427D">
              <w:rPr>
                <w:sz w:val="24"/>
                <w:szCs w:val="24"/>
              </w:rPr>
              <w:t>Kriterijaus lyginamasis svoris</w:t>
            </w:r>
          </w:p>
        </w:tc>
      </w:tr>
      <w:tr w:rsidR="0024427D" w:rsidRPr="0024427D" w14:paraId="591B2687" w14:textId="77777777" w:rsidTr="0024427D">
        <w:trPr>
          <w:trHeight w:val="451"/>
        </w:trPr>
        <w:tc>
          <w:tcPr>
            <w:tcW w:w="5665" w:type="dxa"/>
          </w:tcPr>
          <w:p w14:paraId="4096548C" w14:textId="545DAA41" w:rsidR="0024427D" w:rsidRPr="0024427D" w:rsidRDefault="0024427D" w:rsidP="0024427D">
            <w:pPr>
              <w:suppressAutoHyphens/>
              <w:ind w:firstLine="567"/>
              <w:jc w:val="both"/>
              <w:rPr>
                <w:sz w:val="24"/>
                <w:szCs w:val="24"/>
              </w:rPr>
            </w:pPr>
            <w:r w:rsidRPr="0024427D">
              <w:rPr>
                <w:sz w:val="24"/>
                <w:szCs w:val="24"/>
              </w:rPr>
              <w:t xml:space="preserve">Kaina, </w:t>
            </w:r>
            <w:r w:rsidR="00E50EF8">
              <w:rPr>
                <w:sz w:val="24"/>
                <w:szCs w:val="24"/>
              </w:rPr>
              <w:t>C</w:t>
            </w:r>
          </w:p>
        </w:tc>
        <w:tc>
          <w:tcPr>
            <w:tcW w:w="3969" w:type="dxa"/>
          </w:tcPr>
          <w:p w14:paraId="62365301" w14:textId="77777777" w:rsidR="0024427D" w:rsidRPr="0024427D" w:rsidRDefault="0024427D" w:rsidP="0024427D">
            <w:pPr>
              <w:suppressAutoHyphens/>
              <w:ind w:firstLine="567"/>
              <w:jc w:val="center"/>
              <w:rPr>
                <w:sz w:val="24"/>
                <w:szCs w:val="24"/>
              </w:rPr>
            </w:pPr>
            <w:r w:rsidRPr="0024427D">
              <w:rPr>
                <w:sz w:val="24"/>
                <w:szCs w:val="24"/>
              </w:rPr>
              <w:t>X=75</w:t>
            </w:r>
          </w:p>
        </w:tc>
      </w:tr>
      <w:tr w:rsidR="0024427D" w:rsidRPr="0024427D" w14:paraId="1BC0E247" w14:textId="77777777" w:rsidTr="0024427D">
        <w:trPr>
          <w:trHeight w:val="401"/>
        </w:trPr>
        <w:tc>
          <w:tcPr>
            <w:tcW w:w="5665" w:type="dxa"/>
          </w:tcPr>
          <w:p w14:paraId="01A1E8BB" w14:textId="01B98AE5" w:rsidR="0024427D" w:rsidRPr="0024427D" w:rsidRDefault="00133640" w:rsidP="0024427D">
            <w:pPr>
              <w:suppressAutoHyphens/>
              <w:ind w:firstLine="567"/>
              <w:jc w:val="both"/>
              <w:rPr>
                <w:iCs/>
                <w:sz w:val="24"/>
                <w:szCs w:val="24"/>
              </w:rPr>
            </w:pPr>
            <w:r>
              <w:rPr>
                <w:iCs/>
                <w:sz w:val="24"/>
                <w:szCs w:val="24"/>
              </w:rPr>
              <w:t>Aplinkos apsaugos priemonių taikymas</w:t>
            </w:r>
            <w:r w:rsidR="0024427D" w:rsidRPr="0024427D">
              <w:rPr>
                <w:iCs/>
                <w:sz w:val="24"/>
                <w:szCs w:val="24"/>
              </w:rPr>
              <w:t xml:space="preserve">, </w:t>
            </w:r>
            <w:r w:rsidR="00E50EF8">
              <w:rPr>
                <w:iCs/>
                <w:sz w:val="24"/>
                <w:szCs w:val="24"/>
              </w:rPr>
              <w:t>D</w:t>
            </w:r>
          </w:p>
          <w:p w14:paraId="6C82CDCA" w14:textId="21B3EE5A" w:rsidR="0024427D" w:rsidRPr="0024427D" w:rsidRDefault="0024427D" w:rsidP="0024427D">
            <w:pPr>
              <w:suppressAutoHyphens/>
              <w:ind w:firstLine="567"/>
              <w:jc w:val="both"/>
              <w:rPr>
                <w:iCs/>
                <w:sz w:val="24"/>
                <w:szCs w:val="24"/>
                <w:lang w:val="en-US"/>
              </w:rPr>
            </w:pPr>
          </w:p>
        </w:tc>
        <w:tc>
          <w:tcPr>
            <w:tcW w:w="3969" w:type="dxa"/>
          </w:tcPr>
          <w:p w14:paraId="711DB54B" w14:textId="77777777" w:rsidR="0024427D" w:rsidRPr="0024427D" w:rsidRDefault="0024427D" w:rsidP="0024427D">
            <w:pPr>
              <w:suppressAutoHyphens/>
              <w:ind w:firstLine="567"/>
              <w:jc w:val="center"/>
              <w:rPr>
                <w:sz w:val="24"/>
                <w:szCs w:val="24"/>
              </w:rPr>
            </w:pPr>
            <w:r w:rsidRPr="0024427D">
              <w:rPr>
                <w:sz w:val="24"/>
                <w:szCs w:val="24"/>
              </w:rPr>
              <w:t>Y=25</w:t>
            </w:r>
          </w:p>
        </w:tc>
      </w:tr>
    </w:tbl>
    <w:p w14:paraId="69D9A2EB" w14:textId="0E4B8929" w:rsidR="0024427D" w:rsidRDefault="0024427D" w:rsidP="0024427D">
      <w:pPr>
        <w:spacing w:after="0"/>
        <w:ind w:firstLine="567"/>
        <w:rPr>
          <w:szCs w:val="24"/>
        </w:rPr>
      </w:pPr>
    </w:p>
    <w:p w14:paraId="02D9A2D8" w14:textId="035FB11E" w:rsidR="0024427D" w:rsidRDefault="00E50EF8" w:rsidP="0024427D">
      <w:pPr>
        <w:pStyle w:val="Sraopastraipa"/>
        <w:numPr>
          <w:ilvl w:val="1"/>
          <w:numId w:val="3"/>
        </w:numPr>
        <w:ind w:left="0" w:firstLine="567"/>
        <w:rPr>
          <w:b/>
          <w:bCs/>
          <w:szCs w:val="24"/>
        </w:rPr>
      </w:pPr>
      <w:r w:rsidRPr="00E50EF8">
        <w:rPr>
          <w:b/>
          <w:bCs/>
          <w:szCs w:val="24"/>
        </w:rPr>
        <w:t>Ekonominis naudingumas (S) apskaičiuojamas sudedant tiekėjo pasiūlymo kainos (C),  aplinkos apsaugos priemonių taikymo (D) balus:</w:t>
      </w:r>
    </w:p>
    <w:p w14:paraId="091A7723" w14:textId="575925C6" w:rsidR="00E50EF8" w:rsidRDefault="00E50EF8" w:rsidP="00E50EF8">
      <w:pPr>
        <w:pStyle w:val="Sraopastraipa"/>
        <w:ind w:left="567"/>
        <w:rPr>
          <w:b/>
          <w:bCs/>
          <w:szCs w:val="24"/>
        </w:rPr>
      </w:pPr>
    </w:p>
    <w:p w14:paraId="17BDA12D" w14:textId="6F8B5175" w:rsidR="00E50EF8" w:rsidRDefault="00E50EF8" w:rsidP="00E50EF8">
      <w:pPr>
        <w:numPr>
          <w:ilvl w:val="2"/>
          <w:numId w:val="0"/>
        </w:numPr>
        <w:tabs>
          <w:tab w:val="num" w:pos="720"/>
          <w:tab w:val="left" w:pos="6030"/>
        </w:tabs>
        <w:spacing w:after="0" w:line="280" w:lineRule="atLeast"/>
        <w:jc w:val="center"/>
        <w:rPr>
          <w:rFonts w:ascii="Times New Roman" w:eastAsia="Times New Roman" w:hAnsi="Times New Roman" w:cs="Times New Roman"/>
          <w:b/>
          <w:bCs/>
          <w:color w:val="000000"/>
          <w:sz w:val="24"/>
          <w:szCs w:val="24"/>
          <w:lang w:eastAsia="en-US"/>
        </w:rPr>
      </w:pPr>
      <w:r w:rsidRPr="00E50EF8">
        <w:rPr>
          <w:rFonts w:ascii="Times New Roman" w:eastAsia="Times New Roman" w:hAnsi="Times New Roman" w:cs="Times New Roman"/>
          <w:b/>
          <w:bCs/>
          <w:color w:val="000000"/>
          <w:sz w:val="24"/>
          <w:szCs w:val="24"/>
          <w:lang w:eastAsia="en-US"/>
        </w:rPr>
        <w:t>S = C +</w:t>
      </w:r>
      <w:r w:rsidR="00133640">
        <w:rPr>
          <w:rFonts w:ascii="Times New Roman" w:eastAsia="Times New Roman" w:hAnsi="Times New Roman" w:cs="Times New Roman"/>
          <w:b/>
          <w:bCs/>
          <w:color w:val="000000"/>
          <w:sz w:val="24"/>
          <w:szCs w:val="24"/>
          <w:lang w:eastAsia="en-US"/>
        </w:rPr>
        <w:t xml:space="preserve"> </w:t>
      </w:r>
      <w:r w:rsidRPr="00E50EF8">
        <w:rPr>
          <w:rFonts w:ascii="Times New Roman" w:eastAsia="Times New Roman" w:hAnsi="Times New Roman" w:cs="Times New Roman"/>
          <w:b/>
          <w:bCs/>
          <w:color w:val="000000"/>
          <w:sz w:val="24"/>
          <w:szCs w:val="24"/>
          <w:lang w:eastAsia="en-US"/>
        </w:rPr>
        <w:t>D</w:t>
      </w:r>
    </w:p>
    <w:p w14:paraId="74070DCB" w14:textId="77777777" w:rsidR="00E50EF8" w:rsidRPr="00E50EF8" w:rsidRDefault="00E50EF8" w:rsidP="00E50EF8">
      <w:pPr>
        <w:numPr>
          <w:ilvl w:val="2"/>
          <w:numId w:val="0"/>
        </w:numPr>
        <w:tabs>
          <w:tab w:val="num" w:pos="720"/>
          <w:tab w:val="left" w:pos="6030"/>
        </w:tabs>
        <w:spacing w:after="0" w:line="280" w:lineRule="atLeast"/>
        <w:jc w:val="center"/>
        <w:rPr>
          <w:rFonts w:ascii="Times New Roman" w:eastAsia="Times New Roman" w:hAnsi="Times New Roman" w:cs="Times New Roman"/>
          <w:b/>
          <w:bCs/>
          <w:color w:val="000000"/>
          <w:sz w:val="24"/>
          <w:szCs w:val="24"/>
          <w:lang w:eastAsia="en-US"/>
        </w:rPr>
      </w:pPr>
    </w:p>
    <w:p w14:paraId="120AEF47" w14:textId="68E985F7" w:rsidR="00E50EF8" w:rsidRPr="00E50EF8" w:rsidRDefault="00E50EF8" w:rsidP="00E50EF8">
      <w:pPr>
        <w:pStyle w:val="Sraopastraipa"/>
        <w:numPr>
          <w:ilvl w:val="1"/>
          <w:numId w:val="3"/>
        </w:numPr>
        <w:ind w:left="0" w:firstLine="567"/>
        <w:rPr>
          <w:b/>
          <w:bCs/>
          <w:szCs w:val="24"/>
        </w:rPr>
      </w:pPr>
      <w:r w:rsidRPr="00E50EF8">
        <w:rPr>
          <w:b/>
          <w:bCs/>
          <w:szCs w:val="24"/>
        </w:rPr>
        <w:t xml:space="preserve">  Tiekėjo pasiūlymo kainos balas (C) apskaičiuojamas mažiausios pasiūlytos kainos (</w:t>
      </w:r>
      <w:proofErr w:type="spellStart"/>
      <w:r w:rsidRPr="00E50EF8">
        <w:rPr>
          <w:b/>
          <w:bCs/>
          <w:szCs w:val="24"/>
        </w:rPr>
        <w:t>Cmin</w:t>
      </w:r>
      <w:proofErr w:type="spellEnd"/>
      <w:r w:rsidRPr="00E50EF8">
        <w:rPr>
          <w:b/>
          <w:bCs/>
          <w:szCs w:val="24"/>
        </w:rPr>
        <w:t>) ir vertinamo pasiūlymo kainos (</w:t>
      </w:r>
      <w:proofErr w:type="spellStart"/>
      <w:r w:rsidRPr="00E50EF8">
        <w:rPr>
          <w:b/>
          <w:bCs/>
          <w:szCs w:val="24"/>
        </w:rPr>
        <w:t>Cp</w:t>
      </w:r>
      <w:proofErr w:type="spellEnd"/>
      <w:r w:rsidRPr="00E50EF8">
        <w:rPr>
          <w:b/>
          <w:bCs/>
          <w:szCs w:val="24"/>
        </w:rPr>
        <w:t>) santykį padauginant iš kainos lyginamojo svorio (X):</w:t>
      </w:r>
    </w:p>
    <w:p w14:paraId="61C551DC" w14:textId="69E24BCC" w:rsidR="00E50EF8" w:rsidRDefault="00E50EF8" w:rsidP="00E50EF8">
      <w:pPr>
        <w:pStyle w:val="Sraopastraipa"/>
        <w:ind w:left="567"/>
        <w:rPr>
          <w:szCs w:val="24"/>
        </w:rPr>
      </w:pPr>
    </w:p>
    <w:p w14:paraId="6AF2BD40" w14:textId="77777777" w:rsidR="00E50EF8" w:rsidRPr="00E50EF8" w:rsidRDefault="00E50EF8" w:rsidP="00E50EF8">
      <w:pPr>
        <w:shd w:val="clear" w:color="auto" w:fill="FFFFFF"/>
        <w:tabs>
          <w:tab w:val="left" w:pos="709"/>
        </w:tabs>
        <w:spacing w:after="0" w:line="280" w:lineRule="atLeast"/>
        <w:jc w:val="both"/>
        <w:rPr>
          <w:rFonts w:ascii="Times New Roman" w:eastAsia="Times New Roman" w:hAnsi="Times New Roman" w:cs="Times New Roman"/>
          <w:b/>
          <w:bCs/>
          <w:color w:val="000000"/>
          <w:sz w:val="24"/>
          <w:szCs w:val="24"/>
          <w:lang w:eastAsia="en-US"/>
        </w:rPr>
      </w:pPr>
      <w:r w:rsidRPr="00E50EF8">
        <w:rPr>
          <w:rFonts w:ascii="Times New Roman" w:eastAsia="Times New Roman" w:hAnsi="Times New Roman" w:cs="Times New Roman"/>
          <w:b/>
          <w:bCs/>
          <w:color w:val="000000"/>
          <w:sz w:val="24"/>
          <w:szCs w:val="24"/>
          <w:lang w:eastAsia="en-US"/>
        </w:rPr>
        <w:t xml:space="preserve">                                                                                    </w:t>
      </w:r>
      <w:proofErr w:type="spellStart"/>
      <w:r w:rsidRPr="00E50EF8">
        <w:rPr>
          <w:rFonts w:ascii="Times New Roman" w:eastAsia="Times New Roman" w:hAnsi="Times New Roman" w:cs="Times New Roman"/>
          <w:b/>
          <w:bCs/>
          <w:color w:val="000000"/>
          <w:sz w:val="24"/>
          <w:szCs w:val="24"/>
          <w:lang w:eastAsia="en-US"/>
        </w:rPr>
        <w:t>C</w:t>
      </w:r>
      <w:r w:rsidRPr="00E50EF8">
        <w:rPr>
          <w:rFonts w:ascii="Times New Roman" w:eastAsia="Times New Roman" w:hAnsi="Times New Roman" w:cs="Times New Roman"/>
          <w:b/>
          <w:bCs/>
          <w:color w:val="000000"/>
          <w:sz w:val="24"/>
          <w:szCs w:val="24"/>
          <w:vertAlign w:val="subscript"/>
          <w:lang w:eastAsia="en-US"/>
        </w:rPr>
        <w:t>min</w:t>
      </w:r>
      <w:proofErr w:type="spellEnd"/>
    </w:p>
    <w:p w14:paraId="7D533429" w14:textId="2E705128" w:rsidR="00E50EF8" w:rsidRPr="00E50EF8" w:rsidRDefault="00E50EF8" w:rsidP="00E50EF8">
      <w:pPr>
        <w:shd w:val="clear" w:color="auto" w:fill="FFFFFF"/>
        <w:tabs>
          <w:tab w:val="left" w:pos="709"/>
        </w:tabs>
        <w:spacing w:after="0" w:line="280" w:lineRule="atLeast"/>
        <w:jc w:val="both"/>
        <w:rPr>
          <w:rFonts w:ascii="Times New Roman" w:eastAsia="Times New Roman" w:hAnsi="Times New Roman" w:cs="Times New Roman"/>
          <w:b/>
          <w:bCs/>
          <w:color w:val="000000"/>
          <w:sz w:val="24"/>
          <w:szCs w:val="24"/>
          <w:lang w:eastAsia="en-US"/>
        </w:rPr>
      </w:pPr>
      <w:r w:rsidRPr="00E50EF8">
        <w:rPr>
          <w:rFonts w:ascii="Times New Roman" w:eastAsia="Times New Roman" w:hAnsi="Times New Roman" w:cs="Times New Roman"/>
          <w:b/>
          <w:bCs/>
          <w:color w:val="000000"/>
          <w:sz w:val="24"/>
          <w:szCs w:val="24"/>
          <w:lang w:eastAsia="en-US"/>
        </w:rPr>
        <w:t xml:space="preserve">                                                                        C = ------------ </w:t>
      </w:r>
      <m:oMath>
        <m:r>
          <m:rPr>
            <m:sty m:val="p"/>
          </m:rPr>
          <w:rPr>
            <w:rFonts w:ascii="Cambria Math" w:eastAsia="SimSun" w:hAnsi="Cambria Math" w:cs="Times New Roman"/>
            <w:sz w:val="24"/>
            <w:szCs w:val="24"/>
          </w:rPr>
          <m:t>·</m:t>
        </m:r>
      </m:oMath>
      <w:r w:rsidRPr="00E50EF8">
        <w:rPr>
          <w:rFonts w:ascii="Times New Roman" w:eastAsia="Times New Roman" w:hAnsi="Times New Roman" w:cs="Times New Roman"/>
          <w:b/>
          <w:bCs/>
          <w:color w:val="000000"/>
          <w:sz w:val="24"/>
          <w:szCs w:val="24"/>
          <w:lang w:eastAsia="en-US"/>
        </w:rPr>
        <w:t xml:space="preserve"> X</w:t>
      </w:r>
    </w:p>
    <w:p w14:paraId="7C050918" w14:textId="56676E69" w:rsidR="00E50EF8" w:rsidRDefault="00E50EF8" w:rsidP="00E50EF8">
      <w:pPr>
        <w:shd w:val="clear" w:color="auto" w:fill="FFFFFF"/>
        <w:tabs>
          <w:tab w:val="left" w:pos="709"/>
        </w:tabs>
        <w:spacing w:after="0" w:line="280" w:lineRule="atLeast"/>
        <w:jc w:val="both"/>
        <w:rPr>
          <w:rFonts w:ascii="Times New Roman" w:eastAsia="Times New Roman" w:hAnsi="Times New Roman" w:cs="Times New Roman"/>
          <w:b/>
          <w:bCs/>
          <w:i/>
          <w:color w:val="000000"/>
          <w:sz w:val="24"/>
          <w:szCs w:val="24"/>
          <w:u w:val="single"/>
          <w:lang w:eastAsia="en-US"/>
        </w:rPr>
      </w:pPr>
      <w:r w:rsidRPr="00E50EF8">
        <w:rPr>
          <w:rFonts w:ascii="Times New Roman" w:eastAsia="Times New Roman" w:hAnsi="Times New Roman" w:cs="Times New Roman"/>
          <w:b/>
          <w:bCs/>
          <w:color w:val="000000"/>
          <w:sz w:val="24"/>
          <w:szCs w:val="24"/>
          <w:lang w:eastAsia="en-US"/>
        </w:rPr>
        <w:t xml:space="preserve">                                                                                     </w:t>
      </w:r>
      <w:proofErr w:type="spellStart"/>
      <w:r w:rsidRPr="00E50EF8">
        <w:rPr>
          <w:rFonts w:ascii="Times New Roman" w:eastAsia="Times New Roman" w:hAnsi="Times New Roman" w:cs="Times New Roman"/>
          <w:b/>
          <w:bCs/>
          <w:color w:val="000000"/>
          <w:sz w:val="24"/>
          <w:szCs w:val="24"/>
          <w:lang w:eastAsia="en-US"/>
        </w:rPr>
        <w:t>C</w:t>
      </w:r>
      <w:r w:rsidRPr="00E50EF8">
        <w:rPr>
          <w:rFonts w:ascii="Times New Roman" w:eastAsia="Times New Roman" w:hAnsi="Times New Roman" w:cs="Times New Roman"/>
          <w:b/>
          <w:bCs/>
          <w:color w:val="000000"/>
          <w:sz w:val="24"/>
          <w:szCs w:val="24"/>
          <w:vertAlign w:val="subscript"/>
          <w:lang w:eastAsia="en-US"/>
        </w:rPr>
        <w:t>p</w:t>
      </w:r>
      <w:proofErr w:type="spellEnd"/>
      <w:r w:rsidRPr="00E50EF8">
        <w:rPr>
          <w:rFonts w:ascii="Times New Roman" w:eastAsia="Times New Roman" w:hAnsi="Times New Roman" w:cs="Times New Roman"/>
          <w:b/>
          <w:bCs/>
          <w:i/>
          <w:color w:val="000000"/>
          <w:sz w:val="24"/>
          <w:szCs w:val="24"/>
          <w:u w:val="single"/>
          <w:lang w:eastAsia="en-US"/>
        </w:rPr>
        <w:t xml:space="preserve"> </w:t>
      </w:r>
    </w:p>
    <w:p w14:paraId="59038845" w14:textId="77777777" w:rsidR="000D53F5" w:rsidRPr="00E50EF8" w:rsidRDefault="000D53F5" w:rsidP="00E50EF8">
      <w:pPr>
        <w:shd w:val="clear" w:color="auto" w:fill="FFFFFF"/>
        <w:tabs>
          <w:tab w:val="left" w:pos="709"/>
        </w:tabs>
        <w:spacing w:after="0" w:line="280" w:lineRule="atLeast"/>
        <w:jc w:val="both"/>
        <w:rPr>
          <w:rFonts w:ascii="Times New Roman" w:eastAsia="Times New Roman" w:hAnsi="Times New Roman" w:cs="Times New Roman"/>
          <w:b/>
          <w:bCs/>
          <w:color w:val="000000"/>
          <w:sz w:val="24"/>
          <w:szCs w:val="24"/>
          <w:vertAlign w:val="subscript"/>
          <w:lang w:eastAsia="en-US"/>
        </w:rPr>
      </w:pPr>
    </w:p>
    <w:p w14:paraId="2982BA03" w14:textId="12DB67B6" w:rsidR="00E50EF8" w:rsidRPr="009E65E6" w:rsidRDefault="000D53F5" w:rsidP="000D53F5">
      <w:pPr>
        <w:pStyle w:val="Sraopastraipa"/>
        <w:numPr>
          <w:ilvl w:val="1"/>
          <w:numId w:val="3"/>
        </w:numPr>
        <w:ind w:left="0" w:firstLine="567"/>
        <w:rPr>
          <w:szCs w:val="24"/>
        </w:rPr>
      </w:pPr>
      <w:r w:rsidRPr="000D53F5">
        <w:rPr>
          <w:b/>
          <w:bCs/>
          <w:szCs w:val="24"/>
        </w:rPr>
        <w:t>Aplinkos apsaugos priemonių taikymas (D).</w:t>
      </w:r>
      <w:r w:rsidRPr="000D53F5">
        <w:rPr>
          <w:bCs/>
          <w:color w:val="000000"/>
          <w:szCs w:val="24"/>
          <w:lang w:eastAsia="lt-LT"/>
        </w:rPr>
        <w:t xml:space="preserve"> Įvertinimui tiekėjas turi pateikti darbams atlikti naudojamų transporto priemonių (pvz. ekskavatorių, </w:t>
      </w:r>
      <w:r w:rsidRPr="000D53F5">
        <w:rPr>
          <w:szCs w:val="24"/>
        </w:rPr>
        <w:t>vilkikų su puspriekabe birioms medžiagoms</w:t>
      </w:r>
      <w:r w:rsidRPr="000D53F5">
        <w:rPr>
          <w:bCs/>
          <w:color w:val="000000"/>
          <w:szCs w:val="24"/>
          <w:lang w:eastAsia="lt-LT"/>
        </w:rPr>
        <w:t xml:space="preserve">, greiderių ir pan.)* valstybinės registracijos liudijimus arba kitus valdymo teisę pagrindžiančius dokumentus – sutartis dėl transporto priemonių naudojimo ar valdymo kopijas, preliminarias transporto priemonių įsigijimo, išperkamosios nuomos, transporto priemonių nuomos sutarčių, susitarimo protokolų ar kt. dokumentų, įrodančių, kad tiekėjas yra </w:t>
      </w:r>
      <w:r w:rsidRPr="000D53F5">
        <w:rPr>
          <w:b/>
          <w:bCs/>
          <w:color w:val="000000"/>
          <w:szCs w:val="24"/>
          <w:u w:val="single"/>
          <w:lang w:eastAsia="lt-LT"/>
        </w:rPr>
        <w:t>įg</w:t>
      </w:r>
      <w:r w:rsidR="008D03DA">
        <w:rPr>
          <w:b/>
          <w:bCs/>
          <w:color w:val="000000"/>
          <w:szCs w:val="24"/>
          <w:u w:val="single"/>
          <w:lang w:eastAsia="lt-LT"/>
        </w:rPr>
        <w:t>i</w:t>
      </w:r>
      <w:r w:rsidRPr="000D53F5">
        <w:rPr>
          <w:b/>
          <w:bCs/>
          <w:color w:val="000000"/>
          <w:szCs w:val="24"/>
          <w:u w:val="single"/>
          <w:lang w:eastAsia="lt-LT"/>
        </w:rPr>
        <w:t>jęs teisę</w:t>
      </w:r>
      <w:r w:rsidRPr="000D53F5">
        <w:rPr>
          <w:bCs/>
          <w:color w:val="000000"/>
          <w:szCs w:val="24"/>
          <w:lang w:eastAsia="lt-LT"/>
        </w:rPr>
        <w:t xml:space="preserve"> naudoti ne žemesnį kaip </w:t>
      </w:r>
      <w:r w:rsidRPr="000D53F5">
        <w:rPr>
          <w:b/>
          <w:bCs/>
          <w:color w:val="000000"/>
          <w:szCs w:val="24"/>
          <w:lang w:eastAsia="lt-LT"/>
        </w:rPr>
        <w:t xml:space="preserve">Euro 6 arba </w:t>
      </w:r>
      <w:proofErr w:type="spellStart"/>
      <w:r w:rsidRPr="000D53F5">
        <w:rPr>
          <w:b/>
          <w:bCs/>
          <w:color w:val="000000"/>
          <w:szCs w:val="24"/>
          <w:lang w:eastAsia="lt-LT"/>
        </w:rPr>
        <w:t>Stage</w:t>
      </w:r>
      <w:proofErr w:type="spellEnd"/>
      <w:r w:rsidRPr="000D53F5">
        <w:rPr>
          <w:b/>
          <w:bCs/>
          <w:color w:val="000000"/>
          <w:szCs w:val="24"/>
          <w:lang w:eastAsia="lt-LT"/>
        </w:rPr>
        <w:t xml:space="preserve"> 5 teršalų emisijos standartą</w:t>
      </w:r>
      <w:r w:rsidRPr="000D53F5">
        <w:rPr>
          <w:bCs/>
          <w:color w:val="000000"/>
          <w:szCs w:val="24"/>
          <w:lang w:eastAsia="lt-LT"/>
        </w:rPr>
        <w:t xml:space="preserve"> (arba lygiavertį) atitinkančias transporto priemones, kopijas, transporto priemonių techninius dokumentus, įrodančius atitikimą nustatytiems reikalavimams***.</w:t>
      </w:r>
    </w:p>
    <w:tbl>
      <w:tblPr>
        <w:tblW w:w="9346"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6791"/>
        <w:gridCol w:w="1985"/>
      </w:tblGrid>
      <w:tr w:rsidR="009E65E6" w:rsidRPr="009E65E6" w14:paraId="0226C4FE" w14:textId="77777777" w:rsidTr="000E31A0">
        <w:trPr>
          <w:trHeight w:val="1408"/>
        </w:trPr>
        <w:tc>
          <w:tcPr>
            <w:tcW w:w="570" w:type="dxa"/>
            <w:shd w:val="clear" w:color="auto" w:fill="F2F2F2"/>
            <w:vAlign w:val="center"/>
            <w:hideMark/>
          </w:tcPr>
          <w:p w14:paraId="124932AC" w14:textId="77777777" w:rsidR="009E65E6" w:rsidRPr="009E65E6" w:rsidRDefault="009E65E6" w:rsidP="009E65E6">
            <w:pPr>
              <w:spacing w:after="0" w:line="240" w:lineRule="auto"/>
              <w:jc w:val="center"/>
              <w:rPr>
                <w:rFonts w:ascii="Times New Roman" w:eastAsia="Times New Roman" w:hAnsi="Times New Roman" w:cs="Times New Roman"/>
                <w:b/>
                <w:bCs/>
                <w:color w:val="000000"/>
                <w:sz w:val="24"/>
                <w:szCs w:val="24"/>
                <w:lang w:eastAsia="lt-LT"/>
              </w:rPr>
            </w:pPr>
            <w:r w:rsidRPr="009E65E6">
              <w:rPr>
                <w:rFonts w:ascii="Times New Roman" w:eastAsia="Times New Roman" w:hAnsi="Times New Roman" w:cs="Times New Roman"/>
                <w:b/>
                <w:bCs/>
                <w:color w:val="000000"/>
                <w:sz w:val="24"/>
                <w:szCs w:val="24"/>
                <w:lang w:eastAsia="en-US"/>
              </w:rPr>
              <w:t>Eil.</w:t>
            </w:r>
          </w:p>
          <w:p w14:paraId="1D299FC4" w14:textId="77777777" w:rsidR="009E65E6" w:rsidRPr="009E65E6" w:rsidRDefault="009E65E6" w:rsidP="009E65E6">
            <w:pPr>
              <w:spacing w:after="0" w:line="240" w:lineRule="auto"/>
              <w:jc w:val="center"/>
              <w:rPr>
                <w:rFonts w:ascii="Times New Roman" w:eastAsia="Times New Roman" w:hAnsi="Times New Roman" w:cs="Times New Roman"/>
                <w:b/>
                <w:bCs/>
                <w:color w:val="000000"/>
                <w:sz w:val="24"/>
                <w:szCs w:val="24"/>
                <w:lang w:eastAsia="lt-LT"/>
              </w:rPr>
            </w:pPr>
            <w:r w:rsidRPr="009E65E6">
              <w:rPr>
                <w:rFonts w:ascii="Times New Roman" w:eastAsia="Times New Roman" w:hAnsi="Times New Roman" w:cs="Times New Roman"/>
                <w:b/>
                <w:bCs/>
                <w:color w:val="000000"/>
                <w:sz w:val="24"/>
                <w:szCs w:val="24"/>
                <w:lang w:eastAsia="en-US"/>
              </w:rPr>
              <w:t>Nr.</w:t>
            </w:r>
          </w:p>
        </w:tc>
        <w:tc>
          <w:tcPr>
            <w:tcW w:w="6791" w:type="dxa"/>
            <w:shd w:val="clear" w:color="auto" w:fill="F2F2F2"/>
            <w:vAlign w:val="center"/>
            <w:hideMark/>
          </w:tcPr>
          <w:p w14:paraId="60E2ED48" w14:textId="77777777" w:rsidR="009E65E6" w:rsidRPr="009E65E6" w:rsidRDefault="009E65E6" w:rsidP="009E65E6">
            <w:pPr>
              <w:spacing w:after="0" w:line="240" w:lineRule="auto"/>
              <w:jc w:val="center"/>
              <w:rPr>
                <w:rFonts w:ascii="Times New Roman" w:eastAsia="Times New Roman" w:hAnsi="Times New Roman" w:cs="Times New Roman"/>
                <w:color w:val="000000"/>
                <w:sz w:val="24"/>
                <w:szCs w:val="24"/>
                <w:lang w:eastAsia="en-US"/>
              </w:rPr>
            </w:pPr>
            <w:r w:rsidRPr="009E65E6">
              <w:rPr>
                <w:rFonts w:ascii="Times New Roman" w:eastAsia="Times New Roman" w:hAnsi="Times New Roman" w:cs="Times New Roman"/>
                <w:color w:val="000000"/>
                <w:sz w:val="24"/>
                <w:szCs w:val="24"/>
                <w:lang w:eastAsia="en-US"/>
              </w:rPr>
              <w:t xml:space="preserve">Transporto priemonių, naudojamų darbams atlikti,  skaičius, kurios atitinka Euro 6 arba </w:t>
            </w:r>
            <w:proofErr w:type="spellStart"/>
            <w:r w:rsidRPr="009E65E6">
              <w:rPr>
                <w:rFonts w:ascii="Times New Roman" w:eastAsia="Times New Roman" w:hAnsi="Times New Roman" w:cs="Times New Roman"/>
                <w:color w:val="000000"/>
                <w:sz w:val="24"/>
                <w:szCs w:val="24"/>
                <w:lang w:eastAsia="en-US"/>
              </w:rPr>
              <w:t>Stage</w:t>
            </w:r>
            <w:proofErr w:type="spellEnd"/>
            <w:r w:rsidRPr="009E65E6">
              <w:rPr>
                <w:rFonts w:ascii="Times New Roman" w:eastAsia="Times New Roman" w:hAnsi="Times New Roman" w:cs="Times New Roman"/>
                <w:color w:val="000000"/>
                <w:sz w:val="24"/>
                <w:szCs w:val="24"/>
                <w:lang w:eastAsia="en-US"/>
              </w:rPr>
              <w:t xml:space="preserve"> 5 teršalų emisijos standartą</w:t>
            </w:r>
          </w:p>
          <w:p w14:paraId="7CB5BD24" w14:textId="77777777" w:rsidR="009E65E6" w:rsidRPr="009E65E6" w:rsidRDefault="009E65E6" w:rsidP="009E65E6">
            <w:pPr>
              <w:spacing w:after="0" w:line="240" w:lineRule="auto"/>
              <w:jc w:val="center"/>
              <w:rPr>
                <w:rFonts w:ascii="Times New Roman" w:eastAsia="Times New Roman" w:hAnsi="Times New Roman" w:cs="Times New Roman"/>
                <w:color w:val="000000"/>
                <w:sz w:val="24"/>
                <w:szCs w:val="24"/>
                <w:lang w:eastAsia="en-US"/>
              </w:rPr>
            </w:pPr>
          </w:p>
          <w:p w14:paraId="6326140C" w14:textId="77777777" w:rsidR="009E65E6" w:rsidRPr="009E65E6" w:rsidRDefault="009E65E6" w:rsidP="009E65E6">
            <w:pPr>
              <w:spacing w:after="0" w:line="240" w:lineRule="auto"/>
              <w:jc w:val="center"/>
              <w:rPr>
                <w:rFonts w:ascii="Times New Roman" w:eastAsia="Times New Roman" w:hAnsi="Times New Roman" w:cs="Times New Roman"/>
                <w:color w:val="000000"/>
                <w:sz w:val="24"/>
                <w:szCs w:val="24"/>
                <w:lang w:eastAsia="en-US"/>
              </w:rPr>
            </w:pPr>
          </w:p>
        </w:tc>
        <w:tc>
          <w:tcPr>
            <w:tcW w:w="1985" w:type="dxa"/>
            <w:shd w:val="clear" w:color="auto" w:fill="F2F2F2"/>
            <w:vAlign w:val="center"/>
            <w:hideMark/>
          </w:tcPr>
          <w:p w14:paraId="46DC07DF" w14:textId="77777777" w:rsidR="009E65E6" w:rsidRPr="009E65E6" w:rsidRDefault="009E65E6" w:rsidP="009E65E6">
            <w:pPr>
              <w:spacing w:after="0" w:line="240" w:lineRule="auto"/>
              <w:jc w:val="center"/>
              <w:rPr>
                <w:rFonts w:ascii="Times New Roman" w:eastAsia="Times New Roman" w:hAnsi="Times New Roman" w:cs="Times New Roman"/>
                <w:b/>
                <w:color w:val="000000"/>
                <w:sz w:val="24"/>
                <w:szCs w:val="24"/>
                <w:lang w:eastAsia="en-US"/>
              </w:rPr>
            </w:pPr>
            <w:r w:rsidRPr="009E65E6">
              <w:rPr>
                <w:rFonts w:ascii="Times New Roman" w:eastAsia="Times New Roman" w:hAnsi="Times New Roman" w:cs="Times New Roman"/>
                <w:b/>
                <w:color w:val="000000"/>
                <w:sz w:val="24"/>
                <w:szCs w:val="24"/>
                <w:lang w:eastAsia="en-US"/>
              </w:rPr>
              <w:t>Skiriami balai (D)</w:t>
            </w:r>
          </w:p>
        </w:tc>
      </w:tr>
      <w:tr w:rsidR="009E65E6" w:rsidRPr="009E65E6" w14:paraId="1A3D3178" w14:textId="77777777" w:rsidTr="000E31A0">
        <w:trPr>
          <w:trHeight w:val="330"/>
        </w:trPr>
        <w:tc>
          <w:tcPr>
            <w:tcW w:w="570" w:type="dxa"/>
            <w:shd w:val="clear" w:color="auto" w:fill="auto"/>
            <w:vAlign w:val="center"/>
            <w:hideMark/>
          </w:tcPr>
          <w:p w14:paraId="245FE29F" w14:textId="77777777" w:rsidR="009E65E6" w:rsidRPr="009E65E6" w:rsidRDefault="009E65E6" w:rsidP="009E65E6">
            <w:pPr>
              <w:spacing w:after="0" w:line="240" w:lineRule="auto"/>
              <w:jc w:val="both"/>
              <w:rPr>
                <w:rFonts w:ascii="Times New Roman" w:eastAsia="Times New Roman" w:hAnsi="Times New Roman" w:cs="Times New Roman"/>
                <w:color w:val="000000"/>
                <w:sz w:val="24"/>
                <w:szCs w:val="24"/>
                <w:lang w:eastAsia="en-US"/>
              </w:rPr>
            </w:pPr>
            <w:r w:rsidRPr="009E65E6">
              <w:rPr>
                <w:rFonts w:ascii="Times New Roman" w:eastAsia="Times New Roman" w:hAnsi="Times New Roman" w:cs="Times New Roman"/>
                <w:color w:val="000000"/>
                <w:sz w:val="24"/>
                <w:szCs w:val="24"/>
                <w:lang w:eastAsia="en-US"/>
              </w:rPr>
              <w:t>1.</w:t>
            </w:r>
          </w:p>
        </w:tc>
        <w:tc>
          <w:tcPr>
            <w:tcW w:w="6791" w:type="dxa"/>
            <w:shd w:val="clear" w:color="auto" w:fill="auto"/>
            <w:vAlign w:val="center"/>
            <w:hideMark/>
          </w:tcPr>
          <w:p w14:paraId="0D85B6E6" w14:textId="77777777" w:rsidR="009E65E6" w:rsidRPr="009E65E6" w:rsidRDefault="009E65E6" w:rsidP="009E65E6">
            <w:pPr>
              <w:spacing w:after="0" w:line="240" w:lineRule="auto"/>
              <w:jc w:val="center"/>
              <w:rPr>
                <w:rFonts w:ascii="Times New Roman" w:eastAsia="Times New Roman" w:hAnsi="Times New Roman" w:cs="Times New Roman"/>
                <w:color w:val="000000"/>
                <w:sz w:val="24"/>
                <w:szCs w:val="24"/>
                <w:lang w:eastAsia="en-US"/>
              </w:rPr>
            </w:pPr>
            <w:r w:rsidRPr="009E65E6">
              <w:rPr>
                <w:rFonts w:ascii="Times New Roman" w:eastAsia="Times New Roman" w:hAnsi="Times New Roman" w:cs="Times New Roman"/>
                <w:color w:val="000000"/>
                <w:sz w:val="24"/>
                <w:szCs w:val="24"/>
                <w:lang w:eastAsia="en-US"/>
              </w:rPr>
              <w:t>1</w:t>
            </w:r>
          </w:p>
        </w:tc>
        <w:tc>
          <w:tcPr>
            <w:tcW w:w="1985" w:type="dxa"/>
            <w:shd w:val="clear" w:color="auto" w:fill="auto"/>
            <w:vAlign w:val="center"/>
          </w:tcPr>
          <w:p w14:paraId="5DC64475" w14:textId="77777777" w:rsidR="009E65E6" w:rsidRPr="009E65E6" w:rsidRDefault="009E65E6" w:rsidP="009E65E6">
            <w:pPr>
              <w:spacing w:after="0" w:line="240" w:lineRule="auto"/>
              <w:jc w:val="center"/>
              <w:rPr>
                <w:rFonts w:ascii="Times New Roman" w:eastAsia="Times New Roman" w:hAnsi="Times New Roman" w:cs="Times New Roman"/>
                <w:color w:val="000000"/>
                <w:sz w:val="24"/>
                <w:szCs w:val="24"/>
                <w:lang w:eastAsia="en-US"/>
              </w:rPr>
            </w:pPr>
            <w:r w:rsidRPr="009E65E6">
              <w:rPr>
                <w:rFonts w:ascii="Times New Roman" w:eastAsia="Times New Roman" w:hAnsi="Times New Roman" w:cs="Times New Roman"/>
                <w:color w:val="000000"/>
                <w:sz w:val="24"/>
                <w:szCs w:val="24"/>
                <w:lang w:eastAsia="en-US"/>
              </w:rPr>
              <w:t>5</w:t>
            </w:r>
          </w:p>
        </w:tc>
      </w:tr>
      <w:tr w:rsidR="009E65E6" w:rsidRPr="009E65E6" w14:paraId="36A1801E" w14:textId="77777777" w:rsidTr="000E31A0">
        <w:trPr>
          <w:trHeight w:val="330"/>
        </w:trPr>
        <w:tc>
          <w:tcPr>
            <w:tcW w:w="570" w:type="dxa"/>
            <w:shd w:val="clear" w:color="auto" w:fill="auto"/>
            <w:vAlign w:val="center"/>
            <w:hideMark/>
          </w:tcPr>
          <w:p w14:paraId="389F90D3" w14:textId="77777777" w:rsidR="009E65E6" w:rsidRPr="009E65E6" w:rsidRDefault="009E65E6" w:rsidP="009E65E6">
            <w:pPr>
              <w:spacing w:after="0" w:line="240" w:lineRule="auto"/>
              <w:jc w:val="both"/>
              <w:rPr>
                <w:rFonts w:ascii="Times New Roman" w:eastAsia="Times New Roman" w:hAnsi="Times New Roman" w:cs="Times New Roman"/>
                <w:color w:val="000000"/>
                <w:sz w:val="24"/>
                <w:szCs w:val="24"/>
                <w:lang w:eastAsia="en-US"/>
              </w:rPr>
            </w:pPr>
            <w:r w:rsidRPr="009E65E6">
              <w:rPr>
                <w:rFonts w:ascii="Times New Roman" w:eastAsia="Times New Roman" w:hAnsi="Times New Roman" w:cs="Times New Roman"/>
                <w:color w:val="000000"/>
                <w:sz w:val="24"/>
                <w:szCs w:val="24"/>
                <w:lang w:eastAsia="en-US"/>
              </w:rPr>
              <w:t>2.</w:t>
            </w:r>
          </w:p>
        </w:tc>
        <w:tc>
          <w:tcPr>
            <w:tcW w:w="6791" w:type="dxa"/>
            <w:shd w:val="clear" w:color="auto" w:fill="auto"/>
            <w:vAlign w:val="center"/>
            <w:hideMark/>
          </w:tcPr>
          <w:p w14:paraId="5C83CC63" w14:textId="77777777" w:rsidR="009E65E6" w:rsidRPr="009E65E6" w:rsidRDefault="009E65E6" w:rsidP="009E65E6">
            <w:pPr>
              <w:spacing w:after="0" w:line="240" w:lineRule="auto"/>
              <w:jc w:val="center"/>
              <w:rPr>
                <w:rFonts w:ascii="Times New Roman" w:eastAsia="Times New Roman" w:hAnsi="Times New Roman" w:cs="Times New Roman"/>
                <w:color w:val="000000"/>
                <w:sz w:val="24"/>
                <w:szCs w:val="24"/>
                <w:lang w:eastAsia="en-US"/>
              </w:rPr>
            </w:pPr>
            <w:r w:rsidRPr="009E65E6">
              <w:rPr>
                <w:rFonts w:ascii="Times New Roman" w:eastAsia="Times New Roman" w:hAnsi="Times New Roman" w:cs="Times New Roman"/>
                <w:color w:val="000000"/>
                <w:sz w:val="24"/>
                <w:szCs w:val="24"/>
                <w:lang w:eastAsia="en-US"/>
              </w:rPr>
              <w:t>2</w:t>
            </w:r>
          </w:p>
        </w:tc>
        <w:tc>
          <w:tcPr>
            <w:tcW w:w="1985" w:type="dxa"/>
            <w:shd w:val="clear" w:color="auto" w:fill="auto"/>
            <w:vAlign w:val="center"/>
          </w:tcPr>
          <w:p w14:paraId="4744D4B8" w14:textId="77777777" w:rsidR="009E65E6" w:rsidRPr="009E65E6" w:rsidRDefault="009E65E6" w:rsidP="009E65E6">
            <w:pPr>
              <w:spacing w:after="0" w:line="240" w:lineRule="auto"/>
              <w:jc w:val="center"/>
              <w:rPr>
                <w:rFonts w:ascii="Times New Roman" w:eastAsia="Times New Roman" w:hAnsi="Times New Roman" w:cs="Times New Roman"/>
                <w:color w:val="000000"/>
                <w:sz w:val="24"/>
                <w:szCs w:val="24"/>
                <w:lang w:eastAsia="en-US"/>
              </w:rPr>
            </w:pPr>
            <w:r w:rsidRPr="009E65E6">
              <w:rPr>
                <w:rFonts w:ascii="Times New Roman" w:eastAsia="Times New Roman" w:hAnsi="Times New Roman" w:cs="Times New Roman"/>
                <w:color w:val="000000"/>
                <w:sz w:val="24"/>
                <w:szCs w:val="24"/>
                <w:lang w:eastAsia="en-US"/>
              </w:rPr>
              <w:t>10</w:t>
            </w:r>
          </w:p>
        </w:tc>
      </w:tr>
      <w:tr w:rsidR="009E65E6" w:rsidRPr="009E65E6" w14:paraId="5947E474" w14:textId="77777777" w:rsidTr="000E31A0">
        <w:trPr>
          <w:trHeight w:val="330"/>
        </w:trPr>
        <w:tc>
          <w:tcPr>
            <w:tcW w:w="570" w:type="dxa"/>
            <w:shd w:val="clear" w:color="auto" w:fill="auto"/>
            <w:vAlign w:val="center"/>
            <w:hideMark/>
          </w:tcPr>
          <w:p w14:paraId="6CBCE09A" w14:textId="77777777" w:rsidR="009E65E6" w:rsidRPr="009E65E6" w:rsidRDefault="009E65E6" w:rsidP="009E65E6">
            <w:pPr>
              <w:spacing w:after="0" w:line="240" w:lineRule="auto"/>
              <w:jc w:val="both"/>
              <w:rPr>
                <w:rFonts w:ascii="Times New Roman" w:eastAsia="Times New Roman" w:hAnsi="Times New Roman" w:cs="Times New Roman"/>
                <w:color w:val="000000"/>
                <w:sz w:val="24"/>
                <w:szCs w:val="24"/>
                <w:lang w:eastAsia="en-US"/>
              </w:rPr>
            </w:pPr>
            <w:r w:rsidRPr="009E65E6">
              <w:rPr>
                <w:rFonts w:ascii="Times New Roman" w:eastAsia="Times New Roman" w:hAnsi="Times New Roman" w:cs="Times New Roman"/>
                <w:color w:val="000000"/>
                <w:sz w:val="24"/>
                <w:szCs w:val="24"/>
                <w:lang w:eastAsia="en-US"/>
              </w:rPr>
              <w:t>3.</w:t>
            </w:r>
          </w:p>
        </w:tc>
        <w:tc>
          <w:tcPr>
            <w:tcW w:w="6791" w:type="dxa"/>
            <w:shd w:val="clear" w:color="auto" w:fill="auto"/>
            <w:vAlign w:val="center"/>
            <w:hideMark/>
          </w:tcPr>
          <w:p w14:paraId="25016EC1" w14:textId="77777777" w:rsidR="009E65E6" w:rsidRPr="009E65E6" w:rsidRDefault="009E65E6" w:rsidP="009E65E6">
            <w:pPr>
              <w:spacing w:after="0" w:line="240" w:lineRule="auto"/>
              <w:jc w:val="center"/>
              <w:rPr>
                <w:rFonts w:ascii="Times New Roman" w:eastAsia="Times New Roman" w:hAnsi="Times New Roman" w:cs="Times New Roman"/>
                <w:color w:val="000000"/>
                <w:sz w:val="24"/>
                <w:szCs w:val="24"/>
                <w:lang w:eastAsia="en-US"/>
              </w:rPr>
            </w:pPr>
            <w:r w:rsidRPr="009E65E6">
              <w:rPr>
                <w:rFonts w:ascii="Times New Roman" w:eastAsia="Times New Roman" w:hAnsi="Times New Roman" w:cs="Times New Roman"/>
                <w:color w:val="000000"/>
                <w:sz w:val="24"/>
                <w:szCs w:val="24"/>
                <w:lang w:eastAsia="en-US"/>
              </w:rPr>
              <w:t>3</w:t>
            </w:r>
          </w:p>
        </w:tc>
        <w:tc>
          <w:tcPr>
            <w:tcW w:w="1985" w:type="dxa"/>
            <w:shd w:val="clear" w:color="auto" w:fill="auto"/>
            <w:vAlign w:val="center"/>
          </w:tcPr>
          <w:p w14:paraId="4302B0DD" w14:textId="77777777" w:rsidR="009E65E6" w:rsidRPr="009E65E6" w:rsidRDefault="009E65E6" w:rsidP="009E65E6">
            <w:pPr>
              <w:spacing w:after="0" w:line="240" w:lineRule="auto"/>
              <w:jc w:val="center"/>
              <w:rPr>
                <w:rFonts w:ascii="Times New Roman" w:eastAsia="Times New Roman" w:hAnsi="Times New Roman" w:cs="Times New Roman"/>
                <w:color w:val="000000"/>
                <w:sz w:val="24"/>
                <w:szCs w:val="24"/>
                <w:lang w:eastAsia="en-US"/>
              </w:rPr>
            </w:pPr>
            <w:r w:rsidRPr="009E65E6">
              <w:rPr>
                <w:rFonts w:ascii="Times New Roman" w:eastAsia="Times New Roman" w:hAnsi="Times New Roman" w:cs="Times New Roman"/>
                <w:color w:val="000000"/>
                <w:sz w:val="24"/>
                <w:szCs w:val="24"/>
                <w:lang w:eastAsia="en-US"/>
              </w:rPr>
              <w:t>15</w:t>
            </w:r>
          </w:p>
        </w:tc>
      </w:tr>
      <w:tr w:rsidR="009E65E6" w:rsidRPr="009E65E6" w14:paraId="41A477BE" w14:textId="77777777" w:rsidTr="000E31A0">
        <w:trPr>
          <w:trHeight w:val="330"/>
        </w:trPr>
        <w:tc>
          <w:tcPr>
            <w:tcW w:w="570" w:type="dxa"/>
            <w:shd w:val="clear" w:color="auto" w:fill="auto"/>
            <w:vAlign w:val="center"/>
          </w:tcPr>
          <w:p w14:paraId="36140BA2" w14:textId="77777777" w:rsidR="009E65E6" w:rsidRPr="009E65E6" w:rsidRDefault="009E65E6" w:rsidP="009E65E6">
            <w:pPr>
              <w:spacing w:after="0" w:line="240" w:lineRule="auto"/>
              <w:jc w:val="both"/>
              <w:rPr>
                <w:rFonts w:ascii="Times New Roman" w:eastAsia="Times New Roman" w:hAnsi="Times New Roman" w:cs="Times New Roman"/>
                <w:color w:val="000000"/>
                <w:sz w:val="24"/>
                <w:szCs w:val="24"/>
                <w:lang w:eastAsia="en-US"/>
              </w:rPr>
            </w:pPr>
            <w:r w:rsidRPr="009E65E6">
              <w:rPr>
                <w:rFonts w:ascii="Times New Roman" w:eastAsia="Times New Roman" w:hAnsi="Times New Roman" w:cs="Times New Roman"/>
                <w:color w:val="000000"/>
                <w:sz w:val="24"/>
                <w:szCs w:val="24"/>
                <w:lang w:eastAsia="en-US"/>
              </w:rPr>
              <w:t>4.</w:t>
            </w:r>
          </w:p>
        </w:tc>
        <w:tc>
          <w:tcPr>
            <w:tcW w:w="6791" w:type="dxa"/>
            <w:shd w:val="clear" w:color="auto" w:fill="auto"/>
            <w:vAlign w:val="center"/>
          </w:tcPr>
          <w:p w14:paraId="3A0F295B" w14:textId="77777777" w:rsidR="009E65E6" w:rsidRPr="009E65E6" w:rsidRDefault="009E65E6" w:rsidP="009E65E6">
            <w:pPr>
              <w:spacing w:after="0" w:line="240" w:lineRule="auto"/>
              <w:jc w:val="center"/>
              <w:rPr>
                <w:rFonts w:ascii="Times New Roman" w:eastAsia="Times New Roman" w:hAnsi="Times New Roman" w:cs="Times New Roman"/>
                <w:color w:val="000000"/>
                <w:sz w:val="24"/>
                <w:szCs w:val="24"/>
                <w:lang w:eastAsia="en-US"/>
              </w:rPr>
            </w:pPr>
            <w:r w:rsidRPr="009E65E6">
              <w:rPr>
                <w:rFonts w:ascii="Times New Roman" w:eastAsia="Times New Roman" w:hAnsi="Times New Roman" w:cs="Times New Roman"/>
                <w:color w:val="000000"/>
                <w:sz w:val="24"/>
                <w:szCs w:val="24"/>
                <w:lang w:eastAsia="en-US"/>
              </w:rPr>
              <w:t>4</w:t>
            </w:r>
          </w:p>
        </w:tc>
        <w:tc>
          <w:tcPr>
            <w:tcW w:w="1985" w:type="dxa"/>
            <w:shd w:val="clear" w:color="auto" w:fill="auto"/>
            <w:vAlign w:val="center"/>
          </w:tcPr>
          <w:p w14:paraId="72B26A49" w14:textId="77777777" w:rsidR="009E65E6" w:rsidRPr="009E65E6" w:rsidRDefault="009E65E6" w:rsidP="009E65E6">
            <w:pPr>
              <w:spacing w:after="0" w:line="240" w:lineRule="auto"/>
              <w:jc w:val="center"/>
              <w:rPr>
                <w:rFonts w:ascii="Times New Roman" w:eastAsia="Times New Roman" w:hAnsi="Times New Roman" w:cs="Times New Roman"/>
                <w:color w:val="000000"/>
                <w:sz w:val="24"/>
                <w:szCs w:val="24"/>
                <w:lang w:eastAsia="en-US"/>
              </w:rPr>
            </w:pPr>
            <w:r w:rsidRPr="009E65E6">
              <w:rPr>
                <w:rFonts w:ascii="Times New Roman" w:eastAsia="Times New Roman" w:hAnsi="Times New Roman" w:cs="Times New Roman"/>
                <w:color w:val="000000"/>
                <w:sz w:val="24"/>
                <w:szCs w:val="24"/>
                <w:lang w:eastAsia="en-US"/>
              </w:rPr>
              <w:t>20</w:t>
            </w:r>
          </w:p>
        </w:tc>
      </w:tr>
      <w:tr w:rsidR="009E65E6" w:rsidRPr="009E65E6" w14:paraId="300F64DD" w14:textId="77777777" w:rsidTr="000E31A0">
        <w:trPr>
          <w:trHeight w:val="330"/>
        </w:trPr>
        <w:tc>
          <w:tcPr>
            <w:tcW w:w="570" w:type="dxa"/>
            <w:shd w:val="clear" w:color="auto" w:fill="auto"/>
            <w:vAlign w:val="center"/>
          </w:tcPr>
          <w:p w14:paraId="5D928C5D" w14:textId="77777777" w:rsidR="009E65E6" w:rsidRPr="009E65E6" w:rsidRDefault="009E65E6" w:rsidP="009E65E6">
            <w:pPr>
              <w:spacing w:after="0" w:line="240" w:lineRule="auto"/>
              <w:jc w:val="both"/>
              <w:rPr>
                <w:rFonts w:ascii="Times New Roman" w:eastAsia="Times New Roman" w:hAnsi="Times New Roman" w:cs="Times New Roman"/>
                <w:color w:val="000000"/>
                <w:sz w:val="24"/>
                <w:szCs w:val="24"/>
                <w:lang w:eastAsia="en-US"/>
              </w:rPr>
            </w:pPr>
            <w:r w:rsidRPr="009E65E6">
              <w:rPr>
                <w:rFonts w:ascii="Times New Roman" w:eastAsia="Times New Roman" w:hAnsi="Times New Roman" w:cs="Times New Roman"/>
                <w:color w:val="000000"/>
                <w:sz w:val="24"/>
                <w:szCs w:val="24"/>
                <w:lang w:eastAsia="en-US"/>
              </w:rPr>
              <w:t>5.</w:t>
            </w:r>
          </w:p>
        </w:tc>
        <w:tc>
          <w:tcPr>
            <w:tcW w:w="6791" w:type="dxa"/>
            <w:shd w:val="clear" w:color="auto" w:fill="auto"/>
            <w:vAlign w:val="center"/>
          </w:tcPr>
          <w:p w14:paraId="5A1FAB8B" w14:textId="77777777" w:rsidR="009E65E6" w:rsidRPr="009E65E6" w:rsidRDefault="009E65E6" w:rsidP="009E65E6">
            <w:pPr>
              <w:spacing w:after="0" w:line="240" w:lineRule="auto"/>
              <w:jc w:val="center"/>
              <w:rPr>
                <w:rFonts w:ascii="Times New Roman" w:eastAsia="Times New Roman" w:hAnsi="Times New Roman" w:cs="Times New Roman"/>
                <w:color w:val="000000"/>
                <w:sz w:val="24"/>
                <w:szCs w:val="24"/>
                <w:lang w:eastAsia="en-US"/>
              </w:rPr>
            </w:pPr>
            <w:r w:rsidRPr="009E65E6">
              <w:rPr>
                <w:rFonts w:ascii="Times New Roman" w:eastAsia="Times New Roman" w:hAnsi="Times New Roman" w:cs="Times New Roman"/>
                <w:color w:val="000000"/>
                <w:sz w:val="24"/>
                <w:szCs w:val="24"/>
                <w:lang w:eastAsia="en-US"/>
              </w:rPr>
              <w:t>5 ir daugiau**</w:t>
            </w:r>
          </w:p>
        </w:tc>
        <w:tc>
          <w:tcPr>
            <w:tcW w:w="1985" w:type="dxa"/>
            <w:shd w:val="clear" w:color="auto" w:fill="auto"/>
            <w:vAlign w:val="center"/>
          </w:tcPr>
          <w:p w14:paraId="0C04D295" w14:textId="77777777" w:rsidR="009E65E6" w:rsidRPr="009E65E6" w:rsidRDefault="009E65E6" w:rsidP="009E65E6">
            <w:pPr>
              <w:spacing w:after="0" w:line="240" w:lineRule="auto"/>
              <w:jc w:val="center"/>
              <w:rPr>
                <w:rFonts w:ascii="Times New Roman" w:eastAsia="Times New Roman" w:hAnsi="Times New Roman" w:cs="Times New Roman"/>
                <w:color w:val="000000"/>
                <w:sz w:val="24"/>
                <w:szCs w:val="24"/>
                <w:lang w:eastAsia="en-US"/>
              </w:rPr>
            </w:pPr>
            <w:r w:rsidRPr="009E65E6">
              <w:rPr>
                <w:rFonts w:ascii="Times New Roman" w:eastAsia="Times New Roman" w:hAnsi="Times New Roman" w:cs="Times New Roman"/>
                <w:color w:val="000000"/>
                <w:sz w:val="24"/>
                <w:szCs w:val="24"/>
                <w:lang w:eastAsia="en-US"/>
              </w:rPr>
              <w:t>25</w:t>
            </w:r>
          </w:p>
        </w:tc>
      </w:tr>
    </w:tbl>
    <w:p w14:paraId="636F34E3" w14:textId="54DB7331" w:rsidR="009E65E6" w:rsidRPr="009E65E6" w:rsidRDefault="009E65E6" w:rsidP="009E65E6">
      <w:pPr>
        <w:numPr>
          <w:ilvl w:val="2"/>
          <w:numId w:val="0"/>
        </w:numPr>
        <w:tabs>
          <w:tab w:val="num" w:pos="720"/>
          <w:tab w:val="left" w:pos="9631"/>
        </w:tabs>
        <w:spacing w:line="280" w:lineRule="atLeast"/>
        <w:jc w:val="both"/>
        <w:rPr>
          <w:rFonts w:ascii="Times New Roman" w:eastAsia="Times New Roman" w:hAnsi="Times New Roman" w:cs="Times New Roman"/>
          <w:iCs/>
          <w:spacing w:val="-2"/>
          <w:sz w:val="24"/>
          <w:szCs w:val="24"/>
          <w:lang w:eastAsia="en-US"/>
        </w:rPr>
      </w:pPr>
      <w:r w:rsidRPr="009E65E6">
        <w:rPr>
          <w:rFonts w:ascii="Times New Roman" w:eastAsia="Times New Roman" w:hAnsi="Times New Roman" w:cs="Times New Roman"/>
          <w:iCs/>
          <w:spacing w:val="-2"/>
          <w:sz w:val="24"/>
          <w:szCs w:val="24"/>
          <w:lang w:eastAsia="en-US"/>
        </w:rPr>
        <w:t>* Transporto priemonės, skirtos keleiviams vežti, taip pat mopedai, motociklai ir jiems prilyginamos transporto priemonės</w:t>
      </w:r>
      <w:r w:rsidRPr="009E65E6">
        <w:rPr>
          <w:rFonts w:ascii="Times New Roman" w:eastAsia="Times New Roman" w:hAnsi="Times New Roman" w:cs="Times New Roman"/>
          <w:b/>
          <w:bCs/>
          <w:sz w:val="24"/>
          <w:szCs w:val="24"/>
          <w:lang w:val="en-GB" w:eastAsia="en-US"/>
        </w:rPr>
        <w:t xml:space="preserve"> </w:t>
      </w:r>
      <w:r w:rsidRPr="009E65E6">
        <w:rPr>
          <w:rFonts w:ascii="Times New Roman" w:eastAsia="Times New Roman" w:hAnsi="Times New Roman" w:cs="Times New Roman"/>
          <w:iCs/>
          <w:spacing w:val="-2"/>
          <w:sz w:val="24"/>
          <w:szCs w:val="24"/>
          <w:lang w:eastAsia="en-US"/>
        </w:rPr>
        <w:t>nebus vertinamos.</w:t>
      </w:r>
    </w:p>
    <w:p w14:paraId="3C4CE1ED" w14:textId="77777777" w:rsidR="009E65E6" w:rsidRPr="009E65E6" w:rsidRDefault="009E65E6" w:rsidP="009E65E6">
      <w:pPr>
        <w:numPr>
          <w:ilvl w:val="2"/>
          <w:numId w:val="0"/>
        </w:numPr>
        <w:tabs>
          <w:tab w:val="num" w:pos="720"/>
          <w:tab w:val="left" w:pos="9631"/>
        </w:tabs>
        <w:spacing w:after="0" w:line="280" w:lineRule="atLeast"/>
        <w:jc w:val="both"/>
        <w:rPr>
          <w:rFonts w:ascii="Times New Roman" w:eastAsia="Times New Roman" w:hAnsi="Times New Roman" w:cs="Times New Roman"/>
          <w:iCs/>
          <w:spacing w:val="-2"/>
          <w:sz w:val="24"/>
          <w:szCs w:val="24"/>
          <w:lang w:eastAsia="en-US"/>
        </w:rPr>
      </w:pPr>
      <w:r w:rsidRPr="009E65E6">
        <w:rPr>
          <w:rFonts w:ascii="Times New Roman" w:eastAsia="Times New Roman" w:hAnsi="Times New Roman" w:cs="Times New Roman"/>
          <w:iCs/>
          <w:spacing w:val="-2"/>
          <w:sz w:val="24"/>
          <w:szCs w:val="24"/>
          <w:lang w:eastAsia="en-US"/>
        </w:rPr>
        <w:lastRenderedPageBreak/>
        <w:t>**Jei tiekėjas pateiks daugiau kaip 5 transporto priemones, papildomi balai nebus suteikiami.</w:t>
      </w:r>
    </w:p>
    <w:p w14:paraId="4ACF1A7B" w14:textId="01DEF473" w:rsidR="009E65E6" w:rsidRDefault="009E65E6" w:rsidP="009E65E6">
      <w:pPr>
        <w:tabs>
          <w:tab w:val="left" w:pos="567"/>
        </w:tabs>
        <w:spacing w:before="120" w:after="0" w:line="240" w:lineRule="auto"/>
        <w:jc w:val="both"/>
        <w:rPr>
          <w:rFonts w:ascii="Times New Roman" w:eastAsia="Times New Roman" w:hAnsi="Times New Roman" w:cs="Times New Roman"/>
          <w:bCs/>
          <w:color w:val="000000"/>
          <w:sz w:val="24"/>
          <w:szCs w:val="24"/>
          <w:lang w:val="en-GB" w:eastAsia="lt-LT"/>
        </w:rPr>
      </w:pPr>
      <w:r w:rsidRPr="009E65E6">
        <w:rPr>
          <w:rFonts w:ascii="Times New Roman" w:eastAsia="Times New Roman" w:hAnsi="Times New Roman" w:cs="Times New Roman"/>
          <w:bCs/>
          <w:color w:val="000000"/>
          <w:sz w:val="24"/>
          <w:szCs w:val="24"/>
          <w:lang w:val="en-GB" w:eastAsia="lt-LT"/>
        </w:rPr>
        <w:t>***</w:t>
      </w:r>
      <w:proofErr w:type="spellStart"/>
      <w:r w:rsidRPr="009E65E6">
        <w:rPr>
          <w:rFonts w:ascii="Times New Roman" w:eastAsia="Times New Roman" w:hAnsi="Times New Roman" w:cs="Times New Roman"/>
          <w:bCs/>
          <w:color w:val="000000"/>
          <w:sz w:val="24"/>
          <w:szCs w:val="24"/>
          <w:lang w:val="en-GB" w:eastAsia="lt-LT"/>
        </w:rPr>
        <w:t>Tiekėjui</w:t>
      </w:r>
      <w:proofErr w:type="spellEnd"/>
      <w:r w:rsidRPr="009E65E6">
        <w:rPr>
          <w:rFonts w:ascii="Times New Roman" w:eastAsia="Times New Roman" w:hAnsi="Times New Roman" w:cs="Times New Roman"/>
          <w:bCs/>
          <w:color w:val="000000"/>
          <w:sz w:val="24"/>
          <w:szCs w:val="24"/>
          <w:lang w:val="en-GB" w:eastAsia="lt-LT"/>
        </w:rPr>
        <w:t xml:space="preserve"> </w:t>
      </w:r>
      <w:proofErr w:type="spellStart"/>
      <w:r w:rsidRPr="009E65E6">
        <w:rPr>
          <w:rFonts w:ascii="Times New Roman" w:eastAsia="Times New Roman" w:hAnsi="Times New Roman" w:cs="Times New Roman"/>
          <w:bCs/>
          <w:color w:val="000000"/>
          <w:sz w:val="24"/>
          <w:szCs w:val="24"/>
          <w:lang w:val="en-GB" w:eastAsia="lt-LT"/>
        </w:rPr>
        <w:t>nepateikus</w:t>
      </w:r>
      <w:proofErr w:type="spellEnd"/>
      <w:r w:rsidRPr="009E65E6">
        <w:rPr>
          <w:rFonts w:ascii="Times New Roman" w:eastAsia="Times New Roman" w:hAnsi="Times New Roman" w:cs="Times New Roman"/>
          <w:bCs/>
          <w:color w:val="000000"/>
          <w:sz w:val="24"/>
          <w:szCs w:val="24"/>
          <w:lang w:val="en-GB" w:eastAsia="lt-LT"/>
        </w:rPr>
        <w:t xml:space="preserve"> </w:t>
      </w:r>
      <w:proofErr w:type="spellStart"/>
      <w:r w:rsidRPr="009E65E6">
        <w:rPr>
          <w:rFonts w:ascii="Times New Roman" w:eastAsia="Times New Roman" w:hAnsi="Times New Roman" w:cs="Times New Roman"/>
          <w:bCs/>
          <w:color w:val="000000"/>
          <w:sz w:val="24"/>
          <w:szCs w:val="24"/>
          <w:lang w:val="en-GB" w:eastAsia="lt-LT"/>
        </w:rPr>
        <w:t>nurodytų</w:t>
      </w:r>
      <w:proofErr w:type="spellEnd"/>
      <w:r w:rsidRPr="009E65E6">
        <w:rPr>
          <w:rFonts w:ascii="Times New Roman" w:eastAsia="Times New Roman" w:hAnsi="Times New Roman" w:cs="Times New Roman"/>
          <w:bCs/>
          <w:color w:val="000000"/>
          <w:sz w:val="24"/>
          <w:szCs w:val="24"/>
          <w:lang w:val="en-GB" w:eastAsia="lt-LT"/>
        </w:rPr>
        <w:t xml:space="preserve"> </w:t>
      </w:r>
      <w:proofErr w:type="spellStart"/>
      <w:r w:rsidRPr="009E65E6">
        <w:rPr>
          <w:rFonts w:ascii="Times New Roman" w:eastAsia="Times New Roman" w:hAnsi="Times New Roman" w:cs="Times New Roman"/>
          <w:bCs/>
          <w:color w:val="000000"/>
          <w:sz w:val="24"/>
          <w:szCs w:val="24"/>
          <w:lang w:val="en-GB" w:eastAsia="lt-LT"/>
        </w:rPr>
        <w:t>dokumentų</w:t>
      </w:r>
      <w:proofErr w:type="spellEnd"/>
      <w:r w:rsidRPr="009E65E6">
        <w:rPr>
          <w:rFonts w:ascii="Times New Roman" w:eastAsia="Times New Roman" w:hAnsi="Times New Roman" w:cs="Times New Roman"/>
          <w:bCs/>
          <w:color w:val="000000"/>
          <w:sz w:val="24"/>
          <w:szCs w:val="24"/>
          <w:lang w:val="en-GB" w:eastAsia="lt-LT"/>
        </w:rPr>
        <w:t xml:space="preserve"> </w:t>
      </w:r>
      <w:proofErr w:type="spellStart"/>
      <w:r w:rsidRPr="009E65E6">
        <w:rPr>
          <w:rFonts w:ascii="Times New Roman" w:eastAsia="Times New Roman" w:hAnsi="Times New Roman" w:cs="Times New Roman"/>
          <w:bCs/>
          <w:color w:val="000000"/>
          <w:sz w:val="24"/>
          <w:szCs w:val="24"/>
          <w:lang w:val="en-GB" w:eastAsia="lt-LT"/>
        </w:rPr>
        <w:t>arba</w:t>
      </w:r>
      <w:proofErr w:type="spellEnd"/>
      <w:r w:rsidRPr="009E65E6">
        <w:rPr>
          <w:rFonts w:ascii="Times New Roman" w:eastAsia="Times New Roman" w:hAnsi="Times New Roman" w:cs="Times New Roman"/>
          <w:bCs/>
          <w:color w:val="000000"/>
          <w:sz w:val="24"/>
          <w:szCs w:val="24"/>
          <w:lang w:val="en-GB" w:eastAsia="lt-LT"/>
        </w:rPr>
        <w:t xml:space="preserve"> </w:t>
      </w:r>
      <w:proofErr w:type="spellStart"/>
      <w:r w:rsidRPr="009E65E6">
        <w:rPr>
          <w:rFonts w:ascii="Times New Roman" w:eastAsia="Times New Roman" w:hAnsi="Times New Roman" w:cs="Times New Roman"/>
          <w:bCs/>
          <w:color w:val="000000"/>
          <w:sz w:val="24"/>
          <w:szCs w:val="24"/>
          <w:lang w:val="en-GB" w:eastAsia="lt-LT"/>
        </w:rPr>
        <w:t>pateikus</w:t>
      </w:r>
      <w:proofErr w:type="spellEnd"/>
      <w:r w:rsidRPr="009E65E6">
        <w:rPr>
          <w:rFonts w:ascii="Times New Roman" w:eastAsia="Times New Roman" w:hAnsi="Times New Roman" w:cs="Times New Roman"/>
          <w:bCs/>
          <w:color w:val="000000"/>
          <w:sz w:val="24"/>
          <w:szCs w:val="24"/>
          <w:lang w:val="en-GB" w:eastAsia="lt-LT"/>
        </w:rPr>
        <w:t xml:space="preserve"> </w:t>
      </w:r>
      <w:proofErr w:type="spellStart"/>
      <w:r w:rsidRPr="009E65E6">
        <w:rPr>
          <w:rFonts w:ascii="Times New Roman" w:eastAsia="Times New Roman" w:hAnsi="Times New Roman" w:cs="Times New Roman"/>
          <w:bCs/>
          <w:color w:val="000000"/>
          <w:sz w:val="24"/>
          <w:szCs w:val="24"/>
          <w:lang w:val="en-GB" w:eastAsia="lt-LT"/>
        </w:rPr>
        <w:t>šiame</w:t>
      </w:r>
      <w:proofErr w:type="spellEnd"/>
      <w:r w:rsidRPr="009E65E6">
        <w:rPr>
          <w:rFonts w:ascii="Times New Roman" w:eastAsia="Times New Roman" w:hAnsi="Times New Roman" w:cs="Times New Roman"/>
          <w:bCs/>
          <w:color w:val="000000"/>
          <w:sz w:val="24"/>
          <w:szCs w:val="24"/>
          <w:lang w:val="en-GB" w:eastAsia="lt-LT"/>
        </w:rPr>
        <w:t xml:space="preserve"> </w:t>
      </w:r>
      <w:proofErr w:type="spellStart"/>
      <w:r w:rsidRPr="009E65E6">
        <w:rPr>
          <w:rFonts w:ascii="Times New Roman" w:eastAsia="Times New Roman" w:hAnsi="Times New Roman" w:cs="Times New Roman"/>
          <w:bCs/>
          <w:color w:val="000000"/>
          <w:sz w:val="24"/>
          <w:szCs w:val="24"/>
          <w:lang w:val="en-GB" w:eastAsia="lt-LT"/>
        </w:rPr>
        <w:t>punkte</w:t>
      </w:r>
      <w:proofErr w:type="spellEnd"/>
      <w:r w:rsidRPr="009E65E6">
        <w:rPr>
          <w:rFonts w:ascii="Times New Roman" w:eastAsia="Times New Roman" w:hAnsi="Times New Roman" w:cs="Times New Roman"/>
          <w:bCs/>
          <w:color w:val="000000"/>
          <w:sz w:val="24"/>
          <w:szCs w:val="24"/>
          <w:lang w:val="en-GB" w:eastAsia="lt-LT"/>
        </w:rPr>
        <w:t xml:space="preserve"> </w:t>
      </w:r>
      <w:proofErr w:type="spellStart"/>
      <w:r w:rsidRPr="009E65E6">
        <w:rPr>
          <w:rFonts w:ascii="Times New Roman" w:eastAsia="Times New Roman" w:hAnsi="Times New Roman" w:cs="Times New Roman"/>
          <w:bCs/>
          <w:color w:val="000000"/>
          <w:sz w:val="24"/>
          <w:szCs w:val="24"/>
          <w:lang w:val="en-GB" w:eastAsia="lt-LT"/>
        </w:rPr>
        <w:t>neatitinkančius</w:t>
      </w:r>
      <w:proofErr w:type="spellEnd"/>
      <w:r w:rsidRPr="009E65E6">
        <w:rPr>
          <w:rFonts w:ascii="Times New Roman" w:eastAsia="Times New Roman" w:hAnsi="Times New Roman" w:cs="Times New Roman"/>
          <w:bCs/>
          <w:color w:val="000000"/>
          <w:sz w:val="24"/>
          <w:szCs w:val="24"/>
          <w:lang w:val="en-GB" w:eastAsia="lt-LT"/>
        </w:rPr>
        <w:t xml:space="preserve"> </w:t>
      </w:r>
      <w:proofErr w:type="spellStart"/>
      <w:r w:rsidRPr="009E65E6">
        <w:rPr>
          <w:rFonts w:ascii="Times New Roman" w:eastAsia="Times New Roman" w:hAnsi="Times New Roman" w:cs="Times New Roman"/>
          <w:bCs/>
          <w:color w:val="000000"/>
          <w:sz w:val="24"/>
          <w:szCs w:val="24"/>
          <w:lang w:val="en-GB" w:eastAsia="lt-LT"/>
        </w:rPr>
        <w:t>dokumentus</w:t>
      </w:r>
      <w:proofErr w:type="spellEnd"/>
      <w:r w:rsidRPr="009E65E6">
        <w:rPr>
          <w:rFonts w:ascii="Times New Roman" w:eastAsia="Times New Roman" w:hAnsi="Times New Roman" w:cs="Times New Roman"/>
          <w:bCs/>
          <w:color w:val="000000"/>
          <w:sz w:val="24"/>
          <w:szCs w:val="24"/>
          <w:lang w:val="en-GB" w:eastAsia="lt-LT"/>
        </w:rPr>
        <w:t xml:space="preserve"> </w:t>
      </w:r>
      <w:proofErr w:type="spellStart"/>
      <w:r w:rsidRPr="009E65E6">
        <w:rPr>
          <w:rFonts w:ascii="Times New Roman" w:eastAsia="Times New Roman" w:hAnsi="Times New Roman" w:cs="Times New Roman"/>
          <w:bCs/>
          <w:color w:val="000000"/>
          <w:sz w:val="24"/>
          <w:szCs w:val="24"/>
          <w:lang w:val="en-GB" w:eastAsia="lt-LT"/>
        </w:rPr>
        <w:t>už</w:t>
      </w:r>
      <w:proofErr w:type="spellEnd"/>
      <w:r w:rsidRPr="009E65E6">
        <w:rPr>
          <w:rFonts w:ascii="Times New Roman" w:eastAsia="Times New Roman" w:hAnsi="Times New Roman" w:cs="Times New Roman"/>
          <w:bCs/>
          <w:color w:val="000000"/>
          <w:sz w:val="24"/>
          <w:szCs w:val="24"/>
          <w:lang w:val="en-GB" w:eastAsia="lt-LT"/>
        </w:rPr>
        <w:t xml:space="preserve"> </w:t>
      </w:r>
      <w:proofErr w:type="spellStart"/>
      <w:r w:rsidRPr="009E65E6">
        <w:rPr>
          <w:rFonts w:ascii="Times New Roman" w:eastAsia="Times New Roman" w:hAnsi="Times New Roman" w:cs="Times New Roman"/>
          <w:bCs/>
          <w:color w:val="000000"/>
          <w:sz w:val="24"/>
          <w:szCs w:val="24"/>
          <w:lang w:val="en-GB" w:eastAsia="lt-LT"/>
        </w:rPr>
        <w:t>kriterijų</w:t>
      </w:r>
      <w:proofErr w:type="spellEnd"/>
      <w:r w:rsidRPr="009E65E6">
        <w:rPr>
          <w:rFonts w:ascii="Times New Roman" w:eastAsia="Times New Roman" w:hAnsi="Times New Roman" w:cs="Times New Roman"/>
          <w:bCs/>
          <w:color w:val="000000"/>
          <w:sz w:val="24"/>
          <w:szCs w:val="24"/>
          <w:lang w:val="en-GB" w:eastAsia="lt-LT"/>
        </w:rPr>
        <w:t xml:space="preserve"> bus </w:t>
      </w:r>
      <w:proofErr w:type="spellStart"/>
      <w:r w:rsidRPr="009E65E6">
        <w:rPr>
          <w:rFonts w:ascii="Times New Roman" w:eastAsia="Times New Roman" w:hAnsi="Times New Roman" w:cs="Times New Roman"/>
          <w:bCs/>
          <w:color w:val="000000"/>
          <w:sz w:val="24"/>
          <w:szCs w:val="24"/>
          <w:lang w:val="en-GB" w:eastAsia="lt-LT"/>
        </w:rPr>
        <w:t>skiriama</w:t>
      </w:r>
      <w:proofErr w:type="spellEnd"/>
      <w:r w:rsidRPr="009E65E6">
        <w:rPr>
          <w:rFonts w:ascii="Times New Roman" w:eastAsia="Times New Roman" w:hAnsi="Times New Roman" w:cs="Times New Roman"/>
          <w:bCs/>
          <w:color w:val="000000"/>
          <w:sz w:val="24"/>
          <w:szCs w:val="24"/>
          <w:lang w:val="en-GB" w:eastAsia="lt-LT"/>
        </w:rPr>
        <w:t xml:space="preserve"> 0 </w:t>
      </w:r>
      <w:proofErr w:type="spellStart"/>
      <w:r w:rsidRPr="009E65E6">
        <w:rPr>
          <w:rFonts w:ascii="Times New Roman" w:eastAsia="Times New Roman" w:hAnsi="Times New Roman" w:cs="Times New Roman"/>
          <w:bCs/>
          <w:color w:val="000000"/>
          <w:sz w:val="24"/>
          <w:szCs w:val="24"/>
          <w:lang w:val="en-GB" w:eastAsia="lt-LT"/>
        </w:rPr>
        <w:t>balų</w:t>
      </w:r>
      <w:proofErr w:type="spellEnd"/>
      <w:r w:rsidRPr="009E65E6">
        <w:rPr>
          <w:rFonts w:ascii="Times New Roman" w:eastAsia="Times New Roman" w:hAnsi="Times New Roman" w:cs="Times New Roman"/>
          <w:bCs/>
          <w:color w:val="000000"/>
          <w:sz w:val="24"/>
          <w:szCs w:val="24"/>
          <w:lang w:val="en-GB" w:eastAsia="lt-LT"/>
        </w:rPr>
        <w:t>.</w:t>
      </w:r>
    </w:p>
    <w:p w14:paraId="28EEB850" w14:textId="77777777" w:rsidR="005905D4" w:rsidRDefault="005905D4" w:rsidP="005905D4">
      <w:pPr>
        <w:pStyle w:val="Sraopastraipa"/>
        <w:numPr>
          <w:ilvl w:val="1"/>
          <w:numId w:val="3"/>
        </w:numPr>
        <w:tabs>
          <w:tab w:val="left" w:pos="567"/>
        </w:tabs>
        <w:spacing w:before="120"/>
        <w:ind w:left="0" w:firstLine="567"/>
        <w:rPr>
          <w:bCs/>
          <w:color w:val="000000"/>
          <w:szCs w:val="24"/>
          <w:lang w:val="en-GB" w:eastAsia="lt-LT"/>
        </w:rPr>
      </w:pPr>
      <w:r>
        <w:rPr>
          <w:bCs/>
          <w:color w:val="000000"/>
          <w:szCs w:val="24"/>
          <w:lang w:val="en-GB" w:eastAsia="lt-LT"/>
        </w:rPr>
        <w:t xml:space="preserve">  </w:t>
      </w:r>
      <w:proofErr w:type="spellStart"/>
      <w:r w:rsidRPr="005905D4">
        <w:rPr>
          <w:bCs/>
          <w:color w:val="000000"/>
          <w:szCs w:val="24"/>
          <w:lang w:val="en-GB" w:eastAsia="lt-LT"/>
        </w:rPr>
        <w:t>Dalyvių</w:t>
      </w:r>
      <w:proofErr w:type="spellEnd"/>
      <w:r w:rsidRPr="005905D4">
        <w:rPr>
          <w:bCs/>
          <w:color w:val="000000"/>
          <w:szCs w:val="24"/>
          <w:lang w:val="en-GB" w:eastAsia="lt-LT"/>
        </w:rPr>
        <w:t xml:space="preserve"> </w:t>
      </w:r>
      <w:proofErr w:type="spellStart"/>
      <w:r w:rsidRPr="005905D4">
        <w:rPr>
          <w:bCs/>
          <w:color w:val="000000"/>
          <w:szCs w:val="24"/>
          <w:lang w:val="en-GB" w:eastAsia="lt-LT"/>
        </w:rPr>
        <w:t>surinkti</w:t>
      </w:r>
      <w:proofErr w:type="spellEnd"/>
      <w:r w:rsidRPr="005905D4">
        <w:rPr>
          <w:bCs/>
          <w:color w:val="000000"/>
          <w:szCs w:val="24"/>
          <w:lang w:val="en-GB" w:eastAsia="lt-LT"/>
        </w:rPr>
        <w:t xml:space="preserve"> </w:t>
      </w:r>
      <w:proofErr w:type="spellStart"/>
      <w:r w:rsidRPr="005905D4">
        <w:rPr>
          <w:bCs/>
          <w:color w:val="000000"/>
          <w:szCs w:val="24"/>
          <w:lang w:val="en-GB" w:eastAsia="lt-LT"/>
        </w:rPr>
        <w:t>ekonominio</w:t>
      </w:r>
      <w:proofErr w:type="spellEnd"/>
      <w:r w:rsidRPr="005905D4">
        <w:rPr>
          <w:bCs/>
          <w:color w:val="000000"/>
          <w:szCs w:val="24"/>
          <w:lang w:val="en-GB" w:eastAsia="lt-LT"/>
        </w:rPr>
        <w:t xml:space="preserve"> </w:t>
      </w:r>
      <w:proofErr w:type="spellStart"/>
      <w:r w:rsidRPr="005905D4">
        <w:rPr>
          <w:bCs/>
          <w:color w:val="000000"/>
          <w:szCs w:val="24"/>
          <w:lang w:val="en-GB" w:eastAsia="lt-LT"/>
        </w:rPr>
        <w:t>naudingumo</w:t>
      </w:r>
      <w:proofErr w:type="spellEnd"/>
      <w:r w:rsidRPr="005905D4">
        <w:rPr>
          <w:bCs/>
          <w:color w:val="000000"/>
          <w:szCs w:val="24"/>
          <w:lang w:val="en-GB" w:eastAsia="lt-LT"/>
        </w:rPr>
        <w:t xml:space="preserve"> </w:t>
      </w:r>
      <w:proofErr w:type="spellStart"/>
      <w:r w:rsidRPr="005905D4">
        <w:rPr>
          <w:bCs/>
          <w:color w:val="000000"/>
          <w:szCs w:val="24"/>
          <w:lang w:val="en-GB" w:eastAsia="lt-LT"/>
        </w:rPr>
        <w:t>balai</w:t>
      </w:r>
      <w:proofErr w:type="spellEnd"/>
      <w:r w:rsidRPr="005905D4">
        <w:rPr>
          <w:bCs/>
          <w:color w:val="000000"/>
          <w:szCs w:val="24"/>
          <w:lang w:val="en-GB" w:eastAsia="lt-LT"/>
        </w:rPr>
        <w:t xml:space="preserve"> bus </w:t>
      </w:r>
      <w:proofErr w:type="spellStart"/>
      <w:r w:rsidRPr="005905D4">
        <w:rPr>
          <w:bCs/>
          <w:color w:val="000000"/>
          <w:szCs w:val="24"/>
          <w:lang w:val="en-GB" w:eastAsia="lt-LT"/>
        </w:rPr>
        <w:t>perskaičiuojami</w:t>
      </w:r>
      <w:proofErr w:type="spellEnd"/>
      <w:r w:rsidRPr="005905D4">
        <w:rPr>
          <w:bCs/>
          <w:color w:val="000000"/>
          <w:szCs w:val="24"/>
          <w:lang w:val="en-GB" w:eastAsia="lt-LT"/>
        </w:rPr>
        <w:t xml:space="preserve">, </w:t>
      </w:r>
      <w:proofErr w:type="spellStart"/>
      <w:r w:rsidRPr="005905D4">
        <w:rPr>
          <w:bCs/>
          <w:color w:val="000000"/>
          <w:szCs w:val="24"/>
          <w:lang w:val="en-GB" w:eastAsia="lt-LT"/>
        </w:rPr>
        <w:t>jei</w:t>
      </w:r>
      <w:proofErr w:type="spellEnd"/>
      <w:r w:rsidRPr="005905D4">
        <w:rPr>
          <w:bCs/>
          <w:color w:val="000000"/>
          <w:szCs w:val="24"/>
          <w:lang w:val="en-GB" w:eastAsia="lt-LT"/>
        </w:rPr>
        <w:t xml:space="preserve"> </w:t>
      </w:r>
      <w:proofErr w:type="spellStart"/>
      <w:r w:rsidRPr="005905D4">
        <w:rPr>
          <w:bCs/>
          <w:color w:val="000000"/>
          <w:szCs w:val="24"/>
          <w:lang w:val="en-GB" w:eastAsia="lt-LT"/>
        </w:rPr>
        <w:t>dalyvio</w:t>
      </w:r>
      <w:proofErr w:type="spellEnd"/>
      <w:r w:rsidRPr="005905D4">
        <w:rPr>
          <w:bCs/>
          <w:color w:val="000000"/>
          <w:szCs w:val="24"/>
          <w:lang w:val="en-GB" w:eastAsia="lt-LT"/>
        </w:rPr>
        <w:t xml:space="preserve"> </w:t>
      </w:r>
      <w:proofErr w:type="spellStart"/>
      <w:r w:rsidRPr="005905D4">
        <w:rPr>
          <w:bCs/>
          <w:color w:val="000000"/>
          <w:szCs w:val="24"/>
          <w:lang w:val="en-GB" w:eastAsia="lt-LT"/>
        </w:rPr>
        <w:t>pasiūlymas</w:t>
      </w:r>
      <w:proofErr w:type="spellEnd"/>
      <w:r w:rsidRPr="005905D4">
        <w:rPr>
          <w:bCs/>
          <w:color w:val="000000"/>
          <w:szCs w:val="24"/>
          <w:lang w:val="en-GB" w:eastAsia="lt-LT"/>
        </w:rPr>
        <w:t xml:space="preserve">, </w:t>
      </w:r>
      <w:proofErr w:type="spellStart"/>
      <w:r w:rsidRPr="005905D4">
        <w:rPr>
          <w:bCs/>
          <w:color w:val="000000"/>
          <w:szCs w:val="24"/>
          <w:lang w:val="en-GB" w:eastAsia="lt-LT"/>
        </w:rPr>
        <w:t>kurio</w:t>
      </w:r>
      <w:proofErr w:type="spellEnd"/>
      <w:r w:rsidRPr="005905D4">
        <w:rPr>
          <w:bCs/>
          <w:color w:val="000000"/>
          <w:szCs w:val="24"/>
          <w:lang w:val="en-GB" w:eastAsia="lt-LT"/>
        </w:rPr>
        <w:t xml:space="preserve"> </w:t>
      </w:r>
      <w:proofErr w:type="spellStart"/>
      <w:r w:rsidRPr="005905D4">
        <w:rPr>
          <w:bCs/>
          <w:color w:val="000000"/>
          <w:szCs w:val="24"/>
          <w:lang w:val="en-GB" w:eastAsia="lt-LT"/>
        </w:rPr>
        <w:t>pirkimo</w:t>
      </w:r>
      <w:proofErr w:type="spellEnd"/>
      <w:r w:rsidRPr="005905D4">
        <w:rPr>
          <w:bCs/>
          <w:color w:val="000000"/>
          <w:szCs w:val="24"/>
          <w:lang w:val="en-GB" w:eastAsia="lt-LT"/>
        </w:rPr>
        <w:t xml:space="preserve"> </w:t>
      </w:r>
      <w:proofErr w:type="spellStart"/>
      <w:r w:rsidRPr="005905D4">
        <w:rPr>
          <w:bCs/>
          <w:color w:val="000000"/>
          <w:szCs w:val="24"/>
          <w:lang w:val="en-GB" w:eastAsia="lt-LT"/>
        </w:rPr>
        <w:t>metu</w:t>
      </w:r>
      <w:proofErr w:type="spellEnd"/>
      <w:r w:rsidRPr="005905D4">
        <w:rPr>
          <w:bCs/>
          <w:color w:val="000000"/>
          <w:szCs w:val="24"/>
          <w:lang w:val="en-GB" w:eastAsia="lt-LT"/>
        </w:rPr>
        <w:t xml:space="preserve"> </w:t>
      </w:r>
      <w:proofErr w:type="spellStart"/>
      <w:r w:rsidRPr="005905D4">
        <w:rPr>
          <w:bCs/>
          <w:color w:val="000000"/>
          <w:szCs w:val="24"/>
          <w:lang w:val="en-GB" w:eastAsia="lt-LT"/>
        </w:rPr>
        <w:t>nustatyto</w:t>
      </w:r>
      <w:proofErr w:type="spellEnd"/>
      <w:r w:rsidRPr="005905D4">
        <w:rPr>
          <w:bCs/>
          <w:color w:val="000000"/>
          <w:szCs w:val="24"/>
          <w:lang w:val="en-GB" w:eastAsia="lt-LT"/>
        </w:rPr>
        <w:t xml:space="preserve"> </w:t>
      </w:r>
      <w:proofErr w:type="spellStart"/>
      <w:r w:rsidRPr="005905D4">
        <w:rPr>
          <w:bCs/>
          <w:color w:val="000000"/>
          <w:szCs w:val="24"/>
          <w:lang w:val="en-GB" w:eastAsia="lt-LT"/>
        </w:rPr>
        <w:t>kriterijaus</w:t>
      </w:r>
      <w:proofErr w:type="spellEnd"/>
      <w:r w:rsidRPr="005905D4">
        <w:rPr>
          <w:bCs/>
          <w:color w:val="000000"/>
          <w:szCs w:val="24"/>
          <w:lang w:val="en-GB" w:eastAsia="lt-LT"/>
        </w:rPr>
        <w:t xml:space="preserve"> </w:t>
      </w:r>
      <w:proofErr w:type="spellStart"/>
      <w:r w:rsidRPr="005905D4">
        <w:rPr>
          <w:bCs/>
          <w:color w:val="000000"/>
          <w:szCs w:val="24"/>
          <w:lang w:val="en-GB" w:eastAsia="lt-LT"/>
        </w:rPr>
        <w:t>reikšmė</w:t>
      </w:r>
      <w:proofErr w:type="spellEnd"/>
      <w:r w:rsidRPr="005905D4">
        <w:rPr>
          <w:bCs/>
          <w:color w:val="000000"/>
          <w:szCs w:val="24"/>
          <w:lang w:val="en-GB" w:eastAsia="lt-LT"/>
        </w:rPr>
        <w:t xml:space="preserve"> </w:t>
      </w:r>
      <w:proofErr w:type="spellStart"/>
      <w:r w:rsidRPr="005905D4">
        <w:rPr>
          <w:bCs/>
          <w:color w:val="000000"/>
          <w:szCs w:val="24"/>
          <w:lang w:val="en-GB" w:eastAsia="lt-LT"/>
        </w:rPr>
        <w:t>buvo</w:t>
      </w:r>
      <w:proofErr w:type="spellEnd"/>
      <w:r w:rsidRPr="005905D4">
        <w:rPr>
          <w:bCs/>
          <w:color w:val="000000"/>
          <w:szCs w:val="24"/>
          <w:lang w:val="en-GB" w:eastAsia="lt-LT"/>
        </w:rPr>
        <w:t xml:space="preserve"> </w:t>
      </w:r>
      <w:proofErr w:type="spellStart"/>
      <w:r w:rsidRPr="005905D4">
        <w:rPr>
          <w:bCs/>
          <w:color w:val="000000"/>
          <w:szCs w:val="24"/>
          <w:lang w:val="en-GB" w:eastAsia="lt-LT"/>
        </w:rPr>
        <w:t>geriausia</w:t>
      </w:r>
      <w:proofErr w:type="spellEnd"/>
      <w:r w:rsidRPr="005905D4">
        <w:rPr>
          <w:bCs/>
          <w:color w:val="000000"/>
          <w:szCs w:val="24"/>
          <w:lang w:val="en-GB" w:eastAsia="lt-LT"/>
        </w:rPr>
        <w:t xml:space="preserve"> </w:t>
      </w:r>
      <w:proofErr w:type="spellStart"/>
      <w:r w:rsidRPr="005905D4">
        <w:rPr>
          <w:bCs/>
          <w:color w:val="000000"/>
          <w:szCs w:val="24"/>
          <w:lang w:val="en-GB" w:eastAsia="lt-LT"/>
        </w:rPr>
        <w:t>ir</w:t>
      </w:r>
      <w:proofErr w:type="spellEnd"/>
      <w:r w:rsidRPr="005905D4">
        <w:rPr>
          <w:bCs/>
          <w:color w:val="000000"/>
          <w:szCs w:val="24"/>
          <w:lang w:val="en-GB" w:eastAsia="lt-LT"/>
        </w:rPr>
        <w:t xml:space="preserve"> </w:t>
      </w:r>
      <w:proofErr w:type="spellStart"/>
      <w:r w:rsidRPr="005905D4">
        <w:rPr>
          <w:bCs/>
          <w:color w:val="000000"/>
          <w:szCs w:val="24"/>
          <w:lang w:val="en-GB" w:eastAsia="lt-LT"/>
        </w:rPr>
        <w:t>su</w:t>
      </w:r>
      <w:proofErr w:type="spellEnd"/>
      <w:r w:rsidRPr="005905D4">
        <w:rPr>
          <w:bCs/>
          <w:color w:val="000000"/>
          <w:szCs w:val="24"/>
          <w:lang w:val="en-GB" w:eastAsia="lt-LT"/>
        </w:rPr>
        <w:t xml:space="preserve"> </w:t>
      </w:r>
      <w:proofErr w:type="spellStart"/>
      <w:r w:rsidRPr="005905D4">
        <w:rPr>
          <w:bCs/>
          <w:color w:val="000000"/>
          <w:szCs w:val="24"/>
          <w:lang w:val="en-GB" w:eastAsia="lt-LT"/>
        </w:rPr>
        <w:t>ja</w:t>
      </w:r>
      <w:proofErr w:type="spellEnd"/>
      <w:r w:rsidRPr="005905D4">
        <w:rPr>
          <w:bCs/>
          <w:color w:val="000000"/>
          <w:szCs w:val="24"/>
          <w:lang w:val="en-GB" w:eastAsia="lt-LT"/>
        </w:rPr>
        <w:t xml:space="preserve"> </w:t>
      </w:r>
      <w:proofErr w:type="spellStart"/>
      <w:r w:rsidRPr="005905D4">
        <w:rPr>
          <w:bCs/>
          <w:color w:val="000000"/>
          <w:szCs w:val="24"/>
          <w:lang w:val="en-GB" w:eastAsia="lt-LT"/>
        </w:rPr>
        <w:t>buvo</w:t>
      </w:r>
      <w:proofErr w:type="spellEnd"/>
      <w:r w:rsidRPr="005905D4">
        <w:rPr>
          <w:bCs/>
          <w:color w:val="000000"/>
          <w:szCs w:val="24"/>
          <w:lang w:val="en-GB" w:eastAsia="lt-LT"/>
        </w:rPr>
        <w:t xml:space="preserve"> </w:t>
      </w:r>
      <w:proofErr w:type="spellStart"/>
      <w:r w:rsidRPr="005905D4">
        <w:rPr>
          <w:bCs/>
          <w:color w:val="000000"/>
          <w:szCs w:val="24"/>
          <w:lang w:val="en-GB" w:eastAsia="lt-LT"/>
        </w:rPr>
        <w:t>lyginamos</w:t>
      </w:r>
      <w:proofErr w:type="spellEnd"/>
      <w:r w:rsidRPr="005905D4">
        <w:rPr>
          <w:bCs/>
          <w:color w:val="000000"/>
          <w:szCs w:val="24"/>
          <w:lang w:val="en-GB" w:eastAsia="lt-LT"/>
        </w:rPr>
        <w:t xml:space="preserve"> </w:t>
      </w:r>
      <w:proofErr w:type="spellStart"/>
      <w:r w:rsidRPr="005905D4">
        <w:rPr>
          <w:bCs/>
          <w:color w:val="000000"/>
          <w:szCs w:val="24"/>
          <w:lang w:val="en-GB" w:eastAsia="lt-LT"/>
        </w:rPr>
        <w:t>kitų</w:t>
      </w:r>
      <w:proofErr w:type="spellEnd"/>
      <w:r w:rsidRPr="005905D4">
        <w:rPr>
          <w:bCs/>
          <w:color w:val="000000"/>
          <w:szCs w:val="24"/>
          <w:lang w:val="en-GB" w:eastAsia="lt-LT"/>
        </w:rPr>
        <w:t xml:space="preserve"> </w:t>
      </w:r>
      <w:proofErr w:type="spellStart"/>
      <w:r w:rsidRPr="005905D4">
        <w:rPr>
          <w:bCs/>
          <w:color w:val="000000"/>
          <w:szCs w:val="24"/>
          <w:lang w:val="en-GB" w:eastAsia="lt-LT"/>
        </w:rPr>
        <w:t>dalyvių</w:t>
      </w:r>
      <w:proofErr w:type="spellEnd"/>
      <w:r w:rsidRPr="005905D4">
        <w:rPr>
          <w:bCs/>
          <w:color w:val="000000"/>
          <w:szCs w:val="24"/>
          <w:lang w:val="en-GB" w:eastAsia="lt-LT"/>
        </w:rPr>
        <w:t xml:space="preserve"> </w:t>
      </w:r>
      <w:proofErr w:type="spellStart"/>
      <w:r w:rsidRPr="005905D4">
        <w:rPr>
          <w:bCs/>
          <w:color w:val="000000"/>
          <w:szCs w:val="24"/>
          <w:lang w:val="en-GB" w:eastAsia="lt-LT"/>
        </w:rPr>
        <w:t>kriterijų</w:t>
      </w:r>
      <w:proofErr w:type="spellEnd"/>
      <w:r w:rsidRPr="005905D4">
        <w:rPr>
          <w:bCs/>
          <w:color w:val="000000"/>
          <w:szCs w:val="24"/>
          <w:lang w:val="en-GB" w:eastAsia="lt-LT"/>
        </w:rPr>
        <w:t xml:space="preserve"> </w:t>
      </w:r>
      <w:proofErr w:type="spellStart"/>
      <w:r w:rsidRPr="005905D4">
        <w:rPr>
          <w:bCs/>
          <w:color w:val="000000"/>
          <w:szCs w:val="24"/>
          <w:lang w:val="en-GB" w:eastAsia="lt-LT"/>
        </w:rPr>
        <w:t>reikšmės</w:t>
      </w:r>
      <w:proofErr w:type="spellEnd"/>
      <w:r w:rsidRPr="005905D4">
        <w:rPr>
          <w:bCs/>
          <w:color w:val="000000"/>
          <w:szCs w:val="24"/>
          <w:lang w:val="en-GB" w:eastAsia="lt-LT"/>
        </w:rPr>
        <w:t>:</w:t>
      </w:r>
    </w:p>
    <w:p w14:paraId="3A576D4C" w14:textId="7A661212" w:rsidR="005905D4" w:rsidRPr="005905D4" w:rsidRDefault="005905D4" w:rsidP="005905D4">
      <w:pPr>
        <w:pStyle w:val="Sraopastraipa"/>
        <w:numPr>
          <w:ilvl w:val="2"/>
          <w:numId w:val="3"/>
        </w:numPr>
        <w:tabs>
          <w:tab w:val="left" w:pos="567"/>
        </w:tabs>
        <w:spacing w:before="120"/>
        <w:ind w:left="0" w:firstLine="567"/>
        <w:rPr>
          <w:bCs/>
          <w:color w:val="000000"/>
          <w:szCs w:val="24"/>
          <w:lang w:val="en-GB" w:eastAsia="lt-LT"/>
        </w:rPr>
      </w:pPr>
      <w:proofErr w:type="spellStart"/>
      <w:r w:rsidRPr="005905D4">
        <w:rPr>
          <w:bCs/>
          <w:color w:val="000000"/>
          <w:szCs w:val="24"/>
          <w:lang w:val="en-GB" w:eastAsia="lt-LT"/>
        </w:rPr>
        <w:t>yra</w:t>
      </w:r>
      <w:proofErr w:type="spellEnd"/>
      <w:r w:rsidRPr="005905D4">
        <w:rPr>
          <w:bCs/>
          <w:color w:val="000000"/>
          <w:szCs w:val="24"/>
          <w:lang w:val="en-GB" w:eastAsia="lt-LT"/>
        </w:rPr>
        <w:t xml:space="preserve"> </w:t>
      </w:r>
      <w:proofErr w:type="spellStart"/>
      <w:r w:rsidRPr="005905D4">
        <w:rPr>
          <w:bCs/>
          <w:color w:val="000000"/>
          <w:szCs w:val="24"/>
          <w:lang w:val="en-GB" w:eastAsia="lt-LT"/>
        </w:rPr>
        <w:t>atmetamas</w:t>
      </w:r>
      <w:proofErr w:type="spellEnd"/>
      <w:r w:rsidRPr="005905D4">
        <w:rPr>
          <w:bCs/>
          <w:color w:val="000000"/>
          <w:szCs w:val="24"/>
          <w:lang w:val="en-GB" w:eastAsia="lt-LT"/>
        </w:rPr>
        <w:t>;</w:t>
      </w:r>
    </w:p>
    <w:p w14:paraId="223AAC22" w14:textId="77777777" w:rsidR="005905D4" w:rsidRDefault="005905D4" w:rsidP="005905D4">
      <w:pPr>
        <w:pStyle w:val="Sraopastraipa"/>
        <w:numPr>
          <w:ilvl w:val="2"/>
          <w:numId w:val="3"/>
        </w:numPr>
        <w:tabs>
          <w:tab w:val="left" w:pos="567"/>
        </w:tabs>
        <w:spacing w:before="120"/>
        <w:ind w:left="0" w:firstLine="567"/>
        <w:rPr>
          <w:bCs/>
          <w:color w:val="000000"/>
          <w:szCs w:val="24"/>
          <w:lang w:val="en-GB" w:eastAsia="lt-LT"/>
        </w:rPr>
      </w:pPr>
      <w:proofErr w:type="spellStart"/>
      <w:r w:rsidRPr="005905D4">
        <w:rPr>
          <w:bCs/>
          <w:color w:val="000000"/>
          <w:szCs w:val="24"/>
          <w:lang w:val="en-GB" w:eastAsia="lt-LT"/>
        </w:rPr>
        <w:t>dalyvis</w:t>
      </w:r>
      <w:proofErr w:type="spellEnd"/>
      <w:r w:rsidRPr="005905D4">
        <w:rPr>
          <w:bCs/>
          <w:color w:val="000000"/>
          <w:szCs w:val="24"/>
          <w:lang w:val="en-GB" w:eastAsia="lt-LT"/>
        </w:rPr>
        <w:t xml:space="preserve"> </w:t>
      </w:r>
      <w:proofErr w:type="spellStart"/>
      <w:r w:rsidRPr="005905D4">
        <w:rPr>
          <w:bCs/>
          <w:color w:val="000000"/>
          <w:szCs w:val="24"/>
          <w:lang w:val="en-GB" w:eastAsia="lt-LT"/>
        </w:rPr>
        <w:t>atšaukia</w:t>
      </w:r>
      <w:proofErr w:type="spellEnd"/>
      <w:r w:rsidRPr="005905D4">
        <w:rPr>
          <w:bCs/>
          <w:color w:val="000000"/>
          <w:szCs w:val="24"/>
          <w:lang w:val="en-GB" w:eastAsia="lt-LT"/>
        </w:rPr>
        <w:t xml:space="preserve"> </w:t>
      </w:r>
      <w:proofErr w:type="spellStart"/>
      <w:r w:rsidRPr="005905D4">
        <w:rPr>
          <w:bCs/>
          <w:color w:val="000000"/>
          <w:szCs w:val="24"/>
          <w:lang w:val="en-GB" w:eastAsia="lt-LT"/>
        </w:rPr>
        <w:t>savo</w:t>
      </w:r>
      <w:proofErr w:type="spellEnd"/>
      <w:r w:rsidRPr="005905D4">
        <w:rPr>
          <w:bCs/>
          <w:color w:val="000000"/>
          <w:szCs w:val="24"/>
          <w:lang w:val="en-GB" w:eastAsia="lt-LT"/>
        </w:rPr>
        <w:t xml:space="preserve"> </w:t>
      </w:r>
      <w:proofErr w:type="spellStart"/>
      <w:r w:rsidRPr="005905D4">
        <w:rPr>
          <w:bCs/>
          <w:color w:val="000000"/>
          <w:szCs w:val="24"/>
          <w:lang w:val="en-GB" w:eastAsia="lt-LT"/>
        </w:rPr>
        <w:t>pasiūlymą</w:t>
      </w:r>
      <w:proofErr w:type="spellEnd"/>
      <w:r>
        <w:rPr>
          <w:bCs/>
          <w:color w:val="000000"/>
          <w:szCs w:val="24"/>
          <w:lang w:val="en-GB" w:eastAsia="lt-LT"/>
        </w:rPr>
        <w:t>;</w:t>
      </w:r>
    </w:p>
    <w:p w14:paraId="6154847E" w14:textId="0A703244" w:rsidR="009E65E6" w:rsidRDefault="005905D4" w:rsidP="005905D4">
      <w:pPr>
        <w:pStyle w:val="Sraopastraipa"/>
        <w:numPr>
          <w:ilvl w:val="2"/>
          <w:numId w:val="3"/>
        </w:numPr>
        <w:tabs>
          <w:tab w:val="left" w:pos="567"/>
        </w:tabs>
        <w:spacing w:before="120"/>
        <w:ind w:left="0" w:firstLine="567"/>
        <w:rPr>
          <w:bCs/>
          <w:color w:val="000000"/>
          <w:szCs w:val="24"/>
          <w:lang w:val="en-GB" w:eastAsia="lt-LT"/>
        </w:rPr>
      </w:pPr>
      <w:proofErr w:type="spellStart"/>
      <w:r w:rsidRPr="005905D4">
        <w:rPr>
          <w:bCs/>
          <w:color w:val="000000"/>
          <w:szCs w:val="24"/>
          <w:lang w:val="en-GB" w:eastAsia="lt-LT"/>
        </w:rPr>
        <w:t>dalyvis</w:t>
      </w:r>
      <w:proofErr w:type="spellEnd"/>
      <w:r w:rsidRPr="005905D4">
        <w:rPr>
          <w:bCs/>
          <w:color w:val="000000"/>
          <w:szCs w:val="24"/>
          <w:lang w:val="en-GB" w:eastAsia="lt-LT"/>
        </w:rPr>
        <w:t xml:space="preserve"> </w:t>
      </w:r>
      <w:proofErr w:type="spellStart"/>
      <w:r w:rsidRPr="005905D4">
        <w:rPr>
          <w:bCs/>
          <w:color w:val="000000"/>
          <w:szCs w:val="24"/>
          <w:lang w:val="en-GB" w:eastAsia="lt-LT"/>
        </w:rPr>
        <w:t>atsisako</w:t>
      </w:r>
      <w:proofErr w:type="spellEnd"/>
      <w:r w:rsidRPr="005905D4">
        <w:rPr>
          <w:bCs/>
          <w:color w:val="000000"/>
          <w:szCs w:val="24"/>
          <w:lang w:val="en-GB" w:eastAsia="lt-LT"/>
        </w:rPr>
        <w:t xml:space="preserve"> </w:t>
      </w:r>
      <w:proofErr w:type="spellStart"/>
      <w:r w:rsidRPr="005905D4">
        <w:rPr>
          <w:bCs/>
          <w:color w:val="000000"/>
          <w:szCs w:val="24"/>
          <w:lang w:val="en-GB" w:eastAsia="lt-LT"/>
        </w:rPr>
        <w:t>sudaryti</w:t>
      </w:r>
      <w:proofErr w:type="spellEnd"/>
      <w:r w:rsidRPr="005905D4">
        <w:rPr>
          <w:bCs/>
          <w:color w:val="000000"/>
          <w:szCs w:val="24"/>
          <w:lang w:val="en-GB" w:eastAsia="lt-LT"/>
        </w:rPr>
        <w:t xml:space="preserve"> </w:t>
      </w:r>
      <w:proofErr w:type="spellStart"/>
      <w:r w:rsidRPr="005905D4">
        <w:rPr>
          <w:bCs/>
          <w:color w:val="000000"/>
          <w:szCs w:val="24"/>
          <w:lang w:val="en-GB" w:eastAsia="lt-LT"/>
        </w:rPr>
        <w:t>pirkimo</w:t>
      </w:r>
      <w:proofErr w:type="spellEnd"/>
      <w:r w:rsidRPr="005905D4">
        <w:rPr>
          <w:bCs/>
          <w:color w:val="000000"/>
          <w:szCs w:val="24"/>
          <w:lang w:val="en-GB" w:eastAsia="lt-LT"/>
        </w:rPr>
        <w:t xml:space="preserve"> </w:t>
      </w:r>
      <w:proofErr w:type="spellStart"/>
      <w:r w:rsidRPr="005905D4">
        <w:rPr>
          <w:bCs/>
          <w:color w:val="000000"/>
          <w:szCs w:val="24"/>
          <w:lang w:val="en-GB" w:eastAsia="lt-LT"/>
        </w:rPr>
        <w:t>sutartį</w:t>
      </w:r>
      <w:proofErr w:type="spellEnd"/>
      <w:r>
        <w:rPr>
          <w:bCs/>
          <w:color w:val="000000"/>
          <w:szCs w:val="24"/>
          <w:lang w:val="en-GB" w:eastAsia="lt-LT"/>
        </w:rPr>
        <w:t>.</w:t>
      </w:r>
    </w:p>
    <w:p w14:paraId="62770DA4" w14:textId="0CFA7572" w:rsidR="00D54992" w:rsidRDefault="00D54992" w:rsidP="00D54992">
      <w:pPr>
        <w:pStyle w:val="Sraopastraipa"/>
        <w:keepNext/>
        <w:numPr>
          <w:ilvl w:val="1"/>
          <w:numId w:val="3"/>
        </w:numPr>
        <w:suppressAutoHyphens/>
        <w:ind w:left="0" w:firstLine="567"/>
        <w:outlineLvl w:val="2"/>
        <w:rPr>
          <w:szCs w:val="24"/>
        </w:rPr>
      </w:pPr>
      <w:r>
        <w:rPr>
          <w:bCs/>
          <w:color w:val="000000"/>
          <w:szCs w:val="24"/>
          <w:lang w:val="en-GB" w:eastAsia="lt-LT"/>
        </w:rPr>
        <w:t xml:space="preserve"> </w:t>
      </w:r>
      <w:r w:rsidRPr="00D54992">
        <w:rPr>
          <w:szCs w:val="24"/>
        </w:rPr>
        <w:t>Kriterijų balai apvalinami paliekant 2 (du) skaitmenis po kablelio.</w:t>
      </w:r>
    </w:p>
    <w:p w14:paraId="7F785F51" w14:textId="05EFB271" w:rsidR="00D54992" w:rsidRPr="00D54992" w:rsidRDefault="00D54992" w:rsidP="00D54992">
      <w:pPr>
        <w:pStyle w:val="Sraopastraipa"/>
        <w:numPr>
          <w:ilvl w:val="0"/>
          <w:numId w:val="3"/>
        </w:numPr>
        <w:ind w:left="0" w:firstLine="567"/>
        <w:rPr>
          <w:szCs w:val="24"/>
        </w:rPr>
      </w:pPr>
      <w:r>
        <w:rPr>
          <w:szCs w:val="24"/>
        </w:rPr>
        <w:t xml:space="preserve"> </w:t>
      </w:r>
      <w:r w:rsidRPr="00D54992">
        <w:rPr>
          <w:szCs w:val="24"/>
        </w:rPr>
        <w:t>Tais atvejais, kai kelių dalyvių pasiūlymų ekonominis naudingumas yra vienodas, nustatant pasiūlymų eilę, pirmesnis į šią eilę įrašomas dalyvis, kurio pasiūlymas pateiktas anksčiausiai.</w:t>
      </w:r>
    </w:p>
    <w:p w14:paraId="4A17EE04" w14:textId="01BD75C4" w:rsidR="00191CC4" w:rsidRPr="00D54992" w:rsidRDefault="00191CC4" w:rsidP="00D54992">
      <w:pPr>
        <w:pStyle w:val="Sraopastraipa"/>
        <w:keepNext/>
        <w:numPr>
          <w:ilvl w:val="0"/>
          <w:numId w:val="3"/>
        </w:numPr>
        <w:suppressAutoHyphens/>
        <w:ind w:left="0" w:firstLine="567"/>
        <w:outlineLvl w:val="2"/>
        <w:rPr>
          <w:szCs w:val="24"/>
        </w:rPr>
      </w:pPr>
      <w:r w:rsidRPr="00D54992">
        <w:rPr>
          <w:rFonts w:eastAsia="Calibri"/>
          <w:szCs w:val="24"/>
        </w:rPr>
        <w:t>Pasiūlymai bus vertinami eurais.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1312EF84" w14:textId="77777777" w:rsidR="00191CC4" w:rsidRPr="003B3F60" w:rsidRDefault="00191CC4" w:rsidP="00191CC4">
      <w:pPr>
        <w:spacing w:after="0" w:line="240" w:lineRule="auto"/>
        <w:rPr>
          <w:rFonts w:ascii="Times New Roman" w:eastAsia="Times New Roman" w:hAnsi="Times New Roman" w:cs="Times New Roman"/>
          <w:sz w:val="24"/>
          <w:szCs w:val="24"/>
          <w:lang w:eastAsia="en-US"/>
        </w:rPr>
      </w:pPr>
    </w:p>
    <w:p w14:paraId="587B492F" w14:textId="77777777" w:rsidR="00FF471C" w:rsidRPr="003B3F60" w:rsidRDefault="00FF471C" w:rsidP="00FF471C">
      <w:pPr>
        <w:spacing w:after="0" w:line="240" w:lineRule="auto"/>
        <w:contextualSpacing/>
        <w:jc w:val="center"/>
        <w:rPr>
          <w:rFonts w:ascii="Times New Roman" w:eastAsia="Times New Roman" w:hAnsi="Times New Roman" w:cs="Times New Roman"/>
          <w:b/>
          <w:sz w:val="24"/>
          <w:szCs w:val="24"/>
          <w:lang w:eastAsia="en-US"/>
        </w:rPr>
      </w:pPr>
      <w:r w:rsidRPr="003B3F60">
        <w:rPr>
          <w:rFonts w:ascii="Times New Roman" w:eastAsia="Times New Roman" w:hAnsi="Times New Roman" w:cs="Times New Roman"/>
          <w:b/>
          <w:sz w:val="24"/>
          <w:szCs w:val="24"/>
          <w:lang w:eastAsia="en-US"/>
        </w:rPr>
        <w:t>X SKYRIUS</w:t>
      </w:r>
    </w:p>
    <w:p w14:paraId="0CB36CB0" w14:textId="77777777" w:rsidR="00191CC4" w:rsidRPr="003B3F60" w:rsidRDefault="00191CC4" w:rsidP="00FF471C">
      <w:pPr>
        <w:spacing w:after="0" w:line="240" w:lineRule="auto"/>
        <w:contextualSpacing/>
        <w:jc w:val="center"/>
        <w:rPr>
          <w:rFonts w:ascii="Times New Roman" w:eastAsia="Times New Roman" w:hAnsi="Times New Roman" w:cs="Times New Roman"/>
          <w:b/>
          <w:sz w:val="24"/>
          <w:szCs w:val="24"/>
          <w:lang w:eastAsia="en-US"/>
        </w:rPr>
      </w:pPr>
      <w:r w:rsidRPr="003B3F60">
        <w:rPr>
          <w:rFonts w:ascii="Times New Roman" w:eastAsia="Times New Roman" w:hAnsi="Times New Roman" w:cs="Times New Roman"/>
          <w:b/>
          <w:sz w:val="24"/>
          <w:szCs w:val="24"/>
          <w:lang w:eastAsia="en-US"/>
        </w:rPr>
        <w:t xml:space="preserve">PERKANČIOSIOS ORGANIZACIJOS SIŪLOMOS ŠALIMS </w:t>
      </w:r>
      <w:r w:rsidR="007136E1" w:rsidRPr="003B3F60">
        <w:rPr>
          <w:rFonts w:ascii="Times New Roman" w:eastAsia="Times New Roman" w:hAnsi="Times New Roman" w:cs="Times New Roman"/>
          <w:b/>
          <w:sz w:val="24"/>
          <w:szCs w:val="24"/>
          <w:lang w:eastAsia="en-US"/>
        </w:rPr>
        <w:t>SUDARYTI</w:t>
      </w:r>
      <w:r w:rsidRPr="003B3F60">
        <w:rPr>
          <w:rFonts w:ascii="Times New Roman" w:eastAsia="Times New Roman" w:hAnsi="Times New Roman" w:cs="Times New Roman"/>
          <w:b/>
          <w:sz w:val="24"/>
          <w:szCs w:val="24"/>
          <w:lang w:eastAsia="en-US"/>
        </w:rPr>
        <w:t xml:space="preserve"> </w:t>
      </w:r>
      <w:r w:rsidR="007B042B" w:rsidRPr="003B3F60">
        <w:rPr>
          <w:rFonts w:ascii="Times New Roman" w:eastAsia="Times New Roman" w:hAnsi="Times New Roman" w:cs="Times New Roman"/>
          <w:b/>
          <w:sz w:val="24"/>
          <w:szCs w:val="24"/>
          <w:lang w:eastAsia="en-US"/>
        </w:rPr>
        <w:t xml:space="preserve">PIRKIMO SUTARTIES SĄLYGOS IR (ARBA) </w:t>
      </w:r>
      <w:r w:rsidRPr="003B3F60">
        <w:rPr>
          <w:rFonts w:ascii="Times New Roman" w:eastAsia="Times New Roman" w:hAnsi="Times New Roman" w:cs="Times New Roman"/>
          <w:b/>
          <w:sz w:val="24"/>
          <w:szCs w:val="24"/>
          <w:lang w:eastAsia="en-US"/>
        </w:rPr>
        <w:t>PIRKIMO SUTARTIES PROJEKTAS</w:t>
      </w:r>
    </w:p>
    <w:p w14:paraId="5A5D62E5" w14:textId="77777777" w:rsidR="007136E1" w:rsidRPr="003B3F60" w:rsidRDefault="007136E1" w:rsidP="007136E1">
      <w:pPr>
        <w:spacing w:after="0" w:line="240" w:lineRule="auto"/>
        <w:contextualSpacing/>
        <w:jc w:val="center"/>
        <w:rPr>
          <w:rFonts w:ascii="Times New Roman" w:eastAsia="Times New Roman" w:hAnsi="Times New Roman" w:cs="Times New Roman"/>
          <w:b/>
          <w:sz w:val="24"/>
          <w:szCs w:val="24"/>
          <w:lang w:eastAsia="en-US"/>
        </w:rPr>
      </w:pPr>
    </w:p>
    <w:p w14:paraId="4BA7C58E" w14:textId="77113B03" w:rsidR="00191CC4" w:rsidRPr="00026F5B" w:rsidRDefault="00191CC4" w:rsidP="00026F5B">
      <w:pPr>
        <w:pStyle w:val="Sraopastraipa"/>
        <w:numPr>
          <w:ilvl w:val="0"/>
          <w:numId w:val="3"/>
        </w:numPr>
        <w:suppressAutoHyphens/>
        <w:ind w:left="0" w:firstLine="567"/>
        <w:rPr>
          <w:szCs w:val="24"/>
        </w:rPr>
      </w:pPr>
      <w:r w:rsidRPr="00026F5B">
        <w:rPr>
          <w:szCs w:val="24"/>
        </w:rPr>
        <w:t>Perkančioji organizacija gali nuspręsti nesudaryti pirkimo sutarties su ekonomiškai naudingiausią pasiūlymą pateikusiu tiekėju, jeigu paaiškėja, kad pasiūlymas neatitinka Viešųjų pirkimų įstatymo 17 straipsnio 2 dalies 2 punkte nurodytų aplinkos apsaugos, socialinės ir darbo teisės įpareigojimų.</w:t>
      </w:r>
    </w:p>
    <w:p w14:paraId="7E52B4AB" w14:textId="39B07A5F" w:rsidR="00191CC4" w:rsidRPr="00191CC4" w:rsidRDefault="00191CC4" w:rsidP="00026F5B">
      <w:pPr>
        <w:numPr>
          <w:ilvl w:val="0"/>
          <w:numId w:val="3"/>
        </w:numPr>
        <w:suppressAutoHyphens/>
        <w:spacing w:after="0" w:line="240" w:lineRule="auto"/>
        <w:ind w:left="0" w:firstLine="567"/>
        <w:jc w:val="both"/>
        <w:rPr>
          <w:rFonts w:ascii="Times New Roman" w:eastAsia="Times New Roman" w:hAnsi="Times New Roman" w:cs="Times New Roman"/>
          <w:sz w:val="24"/>
          <w:szCs w:val="24"/>
          <w:lang w:eastAsia="en-US"/>
        </w:rPr>
      </w:pPr>
      <w:r w:rsidRPr="00191CC4">
        <w:rPr>
          <w:rFonts w:ascii="Times New Roman" w:eastAsia="Times New Roman" w:hAnsi="Times New Roman" w:cs="Times New Roman"/>
          <w:sz w:val="24"/>
          <w:szCs w:val="24"/>
          <w:lang w:eastAsia="en-US"/>
        </w:rPr>
        <w:t xml:space="preserve">Pirkimo sutarties projektas </w:t>
      </w:r>
      <w:r w:rsidRPr="00066D21">
        <w:rPr>
          <w:rFonts w:ascii="Times New Roman" w:eastAsia="Times New Roman" w:hAnsi="Times New Roman" w:cs="Times New Roman"/>
          <w:sz w:val="24"/>
          <w:szCs w:val="24"/>
          <w:lang w:eastAsia="en-US"/>
        </w:rPr>
        <w:t xml:space="preserve">pateikiamas </w:t>
      </w:r>
      <w:r w:rsidR="00893491">
        <w:rPr>
          <w:rFonts w:ascii="Times New Roman" w:eastAsia="Times New Roman" w:hAnsi="Times New Roman" w:cs="Times New Roman"/>
          <w:sz w:val="24"/>
          <w:szCs w:val="24"/>
          <w:lang w:eastAsia="en-US"/>
        </w:rPr>
        <w:t xml:space="preserve">pirkimo sąlygų </w:t>
      </w:r>
      <w:r w:rsidR="00066D21" w:rsidRPr="00066D21">
        <w:rPr>
          <w:rFonts w:ascii="Times New Roman" w:eastAsia="Times New Roman" w:hAnsi="Times New Roman" w:cs="Times New Roman"/>
          <w:sz w:val="24"/>
          <w:szCs w:val="24"/>
          <w:lang w:eastAsia="en-US"/>
        </w:rPr>
        <w:t>3</w:t>
      </w:r>
      <w:r w:rsidRPr="00066D21">
        <w:rPr>
          <w:rFonts w:ascii="Times New Roman" w:eastAsia="Times New Roman" w:hAnsi="Times New Roman" w:cs="Times New Roman"/>
          <w:sz w:val="24"/>
          <w:szCs w:val="24"/>
          <w:lang w:eastAsia="en-US"/>
        </w:rPr>
        <w:t xml:space="preserve"> priede</w:t>
      </w:r>
      <w:r w:rsidRPr="00191CC4">
        <w:rPr>
          <w:rFonts w:ascii="Times New Roman" w:eastAsia="Times New Roman" w:hAnsi="Times New Roman" w:cs="Times New Roman"/>
          <w:sz w:val="24"/>
          <w:szCs w:val="24"/>
          <w:lang w:eastAsia="en-US"/>
        </w:rPr>
        <w:t>. Pirkimo sutarties projekto sąlygos yra privalomos šio viešojo pirkimo dalyviams ir sudarant pirkimo sutartį su laimėtoju nebus keičiamos. Pirkimo sutarties valiuta – eurai. Jei viešąjį pirkimą laimėjusio dalyvio pasiūlymo kaina bus nurodyta užsienio valiuta, pasiūlymo kaina pirkimo sutartyje bus perskaičiuota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valiutos santykį paskutinę pasiūlymų pateikimo termino dieną.</w:t>
      </w:r>
    </w:p>
    <w:p w14:paraId="45EA0D64" w14:textId="41CAC83F" w:rsidR="00407DBC" w:rsidRPr="00407DBC" w:rsidRDefault="00B96691" w:rsidP="00026F5B">
      <w:pPr>
        <w:numPr>
          <w:ilvl w:val="0"/>
          <w:numId w:val="3"/>
        </w:numPr>
        <w:suppressAutoHyphens/>
        <w:spacing w:after="0" w:line="240" w:lineRule="auto"/>
        <w:ind w:left="0" w:firstLine="567"/>
        <w:contextualSpacing/>
        <w:jc w:val="both"/>
        <w:rPr>
          <w:rFonts w:ascii="Times New Roman" w:eastAsia="Calibri" w:hAnsi="Times New Roman" w:cs="Times New Roman"/>
          <w:b/>
          <w:bCs/>
          <w:sz w:val="24"/>
          <w:szCs w:val="24"/>
          <w:lang w:eastAsia="en-US"/>
        </w:rPr>
      </w:pPr>
      <w:r w:rsidRPr="00407DBC">
        <w:rPr>
          <w:rFonts w:ascii="Times New Roman" w:eastAsia="Times New Roman" w:hAnsi="Times New Roman" w:cs="Times New Roman"/>
          <w:sz w:val="24"/>
          <w:szCs w:val="24"/>
          <w:lang w:eastAsia="en-US"/>
        </w:rPr>
        <w:t xml:space="preserve">Jeigu dalyvis, kuriam buvo pasiūlyta sudaryti pirkimo sutartį, raštu atsisako ją sudaryti arba iki perkančiosios organizacijos nurodyto laiko nepasirašo pirkimo sutarties, </w:t>
      </w:r>
      <w:r w:rsidRPr="00407DBC">
        <w:rPr>
          <w:rFonts w:ascii="Times New Roman" w:eastAsia="Times New Roman" w:hAnsi="Times New Roman" w:cs="Times New Roman"/>
          <w:snapToGrid w:val="0"/>
          <w:sz w:val="24"/>
          <w:szCs w:val="24"/>
          <w:lang w:eastAsia="en-US"/>
        </w:rPr>
        <w:t>arba atsisako sudaryti pirkimo sutartį Viešųjų pirkimų įstatyme ir pirkimo dokumentuose nustatytomis sąlygomis,</w:t>
      </w:r>
      <w:r w:rsidRPr="00407DBC">
        <w:rPr>
          <w:rFonts w:ascii="Times New Roman" w:eastAsia="Times New Roman" w:hAnsi="Times New Roman" w:cs="Times New Roman"/>
          <w:sz w:val="24"/>
          <w:szCs w:val="24"/>
          <w:lang w:eastAsia="en-US"/>
        </w:rPr>
        <w:t xml:space="preserve"> laikoma, kad jis atsisakė sudaryti pirkimo sutartį. </w:t>
      </w:r>
      <w:r w:rsidRPr="00B96691">
        <w:rPr>
          <w:rFonts w:ascii="Times New Roman" w:eastAsia="Times New Roman" w:hAnsi="Times New Roman" w:cs="Times New Roman"/>
          <w:sz w:val="24"/>
          <w:szCs w:val="24"/>
          <w:lang w:eastAsia="en-US"/>
        </w:rPr>
        <w:t xml:space="preserve">Tokiu atveju, jeigu tiekėjas iki perkančiosios organizacijos nurodyto termino nepateikia pirkimo dokumentuose nustatyto pirkimo sutarties įvykdymo užtikrinimą patvirtinančio dokumento </w:t>
      </w:r>
      <w:r w:rsidR="000F3838">
        <w:rPr>
          <w:rFonts w:ascii="Times New Roman" w:eastAsia="Times New Roman" w:hAnsi="Times New Roman" w:cs="Times New Roman"/>
          <w:sz w:val="24"/>
          <w:szCs w:val="24"/>
          <w:lang w:eastAsia="en-US"/>
        </w:rPr>
        <w:t xml:space="preserve">(jei buvo reikalauta) </w:t>
      </w:r>
      <w:r w:rsidRPr="00B96691">
        <w:rPr>
          <w:rFonts w:ascii="Times New Roman" w:eastAsia="Times New Roman" w:hAnsi="Times New Roman" w:cs="Times New Roman"/>
          <w:sz w:val="24"/>
          <w:szCs w:val="24"/>
          <w:lang w:eastAsia="en-US"/>
        </w:rPr>
        <w:t>arba neįvykdo kitų pirkimo sutartyje nustatytų jos įsigaliojimo sąlygų, perkan</w:t>
      </w:r>
      <w:r w:rsidRPr="00407DBC">
        <w:rPr>
          <w:rFonts w:ascii="Times New Roman" w:eastAsia="Times New Roman" w:hAnsi="Times New Roman" w:cs="Times New Roman"/>
          <w:sz w:val="24"/>
          <w:szCs w:val="24"/>
          <w:lang w:eastAsia="en-US"/>
        </w:rPr>
        <w:t>čioji organizacija siūlo sudaryti pirkimo sutartį dalyviui, kurio pasiūlymas pagal nustatytą pasiūlymų eilę yra pirmas po dalyvio, atsisakiusio sudaryti pirkimo sutartį</w:t>
      </w:r>
      <w:r w:rsidRPr="009F4FEE">
        <w:rPr>
          <w:rFonts w:ascii="Times New Roman" w:eastAsia="Times New Roman" w:hAnsi="Times New Roman" w:cs="Times New Roman"/>
          <w:bCs/>
          <w:sz w:val="24"/>
          <w:szCs w:val="24"/>
          <w:lang w:eastAsia="en-US"/>
        </w:rPr>
        <w:t xml:space="preserve">, nepateikusio pirkimo sutarties įvykdymo užtikrinimo </w:t>
      </w:r>
      <w:r w:rsidR="000F3838">
        <w:rPr>
          <w:rFonts w:ascii="Times New Roman" w:eastAsia="Times New Roman" w:hAnsi="Times New Roman" w:cs="Times New Roman"/>
          <w:bCs/>
          <w:sz w:val="24"/>
          <w:szCs w:val="24"/>
          <w:lang w:eastAsia="en-US"/>
        </w:rPr>
        <w:t xml:space="preserve">(jei buvo reikalauta) </w:t>
      </w:r>
      <w:r w:rsidRPr="009F4FEE">
        <w:rPr>
          <w:rFonts w:ascii="Times New Roman" w:eastAsia="Times New Roman" w:hAnsi="Times New Roman" w:cs="Times New Roman"/>
          <w:bCs/>
          <w:sz w:val="24"/>
          <w:szCs w:val="24"/>
          <w:lang w:eastAsia="en-US"/>
        </w:rPr>
        <w:t>ar neįvykdžiusio kitų pirkimo sutarties įsigaliojimo sąlygų</w:t>
      </w:r>
      <w:r w:rsidRPr="00B96691">
        <w:rPr>
          <w:rFonts w:ascii="Times New Roman" w:eastAsia="Times New Roman" w:hAnsi="Times New Roman" w:cs="Times New Roman"/>
          <w:sz w:val="24"/>
          <w:szCs w:val="24"/>
          <w:lang w:eastAsia="en-US"/>
        </w:rPr>
        <w:t>, jeigu šis pasiūly</w:t>
      </w:r>
      <w:r w:rsidRPr="00407DBC">
        <w:rPr>
          <w:rFonts w:ascii="Times New Roman" w:eastAsia="Times New Roman" w:hAnsi="Times New Roman" w:cs="Times New Roman"/>
          <w:sz w:val="24"/>
          <w:szCs w:val="24"/>
          <w:lang w:eastAsia="en-US"/>
        </w:rPr>
        <w:t>mas nėra atmetamas.</w:t>
      </w:r>
    </w:p>
    <w:p w14:paraId="3F10862D" w14:textId="1A856AF0" w:rsidR="00C144A8" w:rsidRPr="00407DBC" w:rsidRDefault="00F6065D" w:rsidP="00026F5B">
      <w:pPr>
        <w:numPr>
          <w:ilvl w:val="0"/>
          <w:numId w:val="3"/>
        </w:numPr>
        <w:suppressAutoHyphens/>
        <w:spacing w:after="0" w:line="240" w:lineRule="auto"/>
        <w:ind w:left="0" w:firstLine="567"/>
        <w:contextualSpacing/>
        <w:jc w:val="both"/>
        <w:rPr>
          <w:rFonts w:ascii="Times New Roman" w:eastAsia="Calibri" w:hAnsi="Times New Roman" w:cs="Times New Roman"/>
          <w:bCs/>
          <w:sz w:val="24"/>
          <w:szCs w:val="24"/>
          <w:lang w:eastAsia="en-US"/>
        </w:rPr>
      </w:pPr>
      <w:r w:rsidRPr="00F6065D">
        <w:rPr>
          <w:rFonts w:ascii="Times New Roman" w:eastAsia="Calibri" w:hAnsi="Times New Roman" w:cs="Times New Roman"/>
          <w:bCs/>
          <w:sz w:val="24"/>
          <w:szCs w:val="24"/>
          <w:lang w:eastAsia="en-US"/>
        </w:rPr>
        <w:t xml:space="preserve">Vykdant </w:t>
      </w:r>
      <w:r w:rsidR="00A0613C" w:rsidRPr="00B34E85">
        <w:rPr>
          <w:rFonts w:ascii="Times New Roman" w:eastAsia="Calibri" w:hAnsi="Times New Roman" w:cs="Times New Roman"/>
          <w:bCs/>
          <w:sz w:val="24"/>
          <w:szCs w:val="24"/>
          <w:lang w:eastAsia="en-US"/>
        </w:rPr>
        <w:t xml:space="preserve">Sutartį, pridėtinės vertės mokesčio sąskaitos faktūros, sąskaitos faktūros, kreditiniai ir debetiniai dokumentai bei avansinės sąskaitos turi būti teikiami naudojantis Sąskaitų administravimo bendrąja informacine sistema „SABIS“. Prisijungti prie elektroninės paslaugos „SABIS“ galima interneto adresu https://sabis.nbfc.lt/ arba tiekėjo pasirinktomis priemonėmis, jei teikiamos elektroninės sąskaitos faktūros, atitinka Europos elektroninių sąskaitų faktūrų standartą, kurio nuoroda paskelbta 2017 m. spalio 16 d. Komisijos įgyvendinimo sprendime (ES) 2017/1870 </w:t>
      </w:r>
      <w:r w:rsidR="00A0613C" w:rsidRPr="00B34E85">
        <w:rPr>
          <w:rFonts w:ascii="Times New Roman" w:eastAsia="Calibri" w:hAnsi="Times New Roman" w:cs="Times New Roman"/>
          <w:bCs/>
          <w:sz w:val="24"/>
          <w:szCs w:val="24"/>
          <w:lang w:eastAsia="en-US"/>
        </w:rPr>
        <w:lastRenderedPageBreak/>
        <w:t>dėl nuorodos į Europos elektroninių sąskaitų faktūrų standartą ir sintaksių sąrašo paskelbimo pagal Europos Parlamento ir Tarybos direktyvą 2014/55/ES (OL 2017 L 266, p. 19). Paslaugos apmokėjimo tvarką nustato Lietuvos Respublikos finansų ministerija</w:t>
      </w:r>
      <w:r w:rsidR="00C144A8" w:rsidRPr="00407DBC">
        <w:rPr>
          <w:rFonts w:ascii="Times New Roman" w:eastAsia="Calibri" w:hAnsi="Times New Roman" w:cs="Times New Roman"/>
          <w:bCs/>
          <w:sz w:val="24"/>
          <w:szCs w:val="24"/>
          <w:lang w:eastAsia="en-US"/>
        </w:rPr>
        <w:t>.</w:t>
      </w:r>
    </w:p>
    <w:p w14:paraId="77F845CF" w14:textId="0746BF84" w:rsidR="00191CC4" w:rsidRPr="00A12CF7" w:rsidRDefault="00191CC4" w:rsidP="00026F5B">
      <w:pPr>
        <w:numPr>
          <w:ilvl w:val="0"/>
          <w:numId w:val="3"/>
        </w:numPr>
        <w:spacing w:after="0" w:line="240" w:lineRule="auto"/>
        <w:ind w:left="0" w:firstLine="567"/>
        <w:contextualSpacing/>
        <w:jc w:val="both"/>
        <w:rPr>
          <w:rFonts w:ascii="Times New Roman" w:eastAsia="Calibri" w:hAnsi="Times New Roman" w:cs="Times New Roman"/>
          <w:bCs/>
          <w:sz w:val="24"/>
          <w:szCs w:val="24"/>
          <w:lang w:eastAsia="en-US"/>
        </w:rPr>
      </w:pPr>
      <w:r w:rsidRPr="00A12CF7">
        <w:rPr>
          <w:rFonts w:ascii="Times New Roman" w:eastAsia="Calibri" w:hAnsi="Times New Roman" w:cs="Times New Roman"/>
          <w:bCs/>
          <w:sz w:val="24"/>
          <w:szCs w:val="24"/>
          <w:lang w:eastAsia="en-US"/>
        </w:rPr>
        <w:t xml:space="preserve">Pirkimo sutartyje </w:t>
      </w:r>
      <w:r w:rsidR="00F74B28" w:rsidRPr="00A12CF7">
        <w:rPr>
          <w:rFonts w:ascii="Times New Roman" w:eastAsia="Calibri" w:hAnsi="Times New Roman" w:cs="Times New Roman"/>
          <w:bCs/>
          <w:sz w:val="24"/>
          <w:szCs w:val="24"/>
          <w:lang w:eastAsia="en-US"/>
        </w:rPr>
        <w:t xml:space="preserve">ir šios pirkimo sutarties galimiems pakeitimo atvejams </w:t>
      </w:r>
      <w:r w:rsidRPr="00A12CF7">
        <w:rPr>
          <w:rFonts w:ascii="Times New Roman" w:eastAsia="Calibri" w:hAnsi="Times New Roman" w:cs="Times New Roman"/>
          <w:bCs/>
          <w:sz w:val="24"/>
          <w:szCs w:val="24"/>
          <w:lang w:eastAsia="en-US"/>
        </w:rPr>
        <w:t xml:space="preserve">yra pasirinktas </w:t>
      </w:r>
      <w:r w:rsidR="00FF4FAF" w:rsidRPr="00A12CF7">
        <w:rPr>
          <w:rFonts w:ascii="Times New Roman" w:eastAsia="Calibri" w:hAnsi="Times New Roman" w:cs="Times New Roman"/>
          <w:bCs/>
          <w:sz w:val="24"/>
          <w:szCs w:val="24"/>
          <w:lang w:eastAsia="en-US"/>
        </w:rPr>
        <w:t>šis</w:t>
      </w:r>
      <w:r w:rsidRPr="00A12CF7">
        <w:rPr>
          <w:rFonts w:ascii="Times New Roman" w:eastAsia="Calibri" w:hAnsi="Times New Roman" w:cs="Times New Roman"/>
          <w:bCs/>
          <w:sz w:val="24"/>
          <w:szCs w:val="24"/>
          <w:lang w:eastAsia="en-US"/>
        </w:rPr>
        <w:t xml:space="preserve"> kainos apskaičiavimo būdas</w:t>
      </w:r>
      <w:r w:rsidR="00FF4FAF" w:rsidRPr="00A12CF7">
        <w:rPr>
          <w:rFonts w:ascii="Times New Roman" w:eastAsia="Calibri" w:hAnsi="Times New Roman" w:cs="Times New Roman"/>
          <w:bCs/>
          <w:sz w:val="24"/>
          <w:szCs w:val="24"/>
          <w:lang w:eastAsia="en-US"/>
        </w:rPr>
        <w:t xml:space="preserve">: </w:t>
      </w:r>
      <w:r w:rsidR="004502F1" w:rsidRPr="004743C6">
        <w:rPr>
          <w:rFonts w:ascii="Times New Roman" w:eastAsia="Calibri" w:hAnsi="Times New Roman" w:cs="Times New Roman"/>
          <w:b/>
          <w:sz w:val="24"/>
          <w:szCs w:val="24"/>
          <w:lang w:eastAsia="en-US"/>
        </w:rPr>
        <w:t>fiksuota</w:t>
      </w:r>
      <w:r w:rsidR="0069603E" w:rsidRPr="004743C6">
        <w:rPr>
          <w:rFonts w:ascii="Times New Roman" w:eastAsia="Calibri" w:hAnsi="Times New Roman" w:cs="Times New Roman"/>
          <w:b/>
          <w:sz w:val="24"/>
          <w:szCs w:val="24"/>
          <w:lang w:eastAsia="en-US"/>
        </w:rPr>
        <w:t>s</w:t>
      </w:r>
      <w:r w:rsidR="004502F1" w:rsidRPr="004743C6">
        <w:rPr>
          <w:rFonts w:ascii="Times New Roman" w:eastAsia="Calibri" w:hAnsi="Times New Roman" w:cs="Times New Roman"/>
          <w:b/>
          <w:sz w:val="24"/>
          <w:szCs w:val="24"/>
          <w:lang w:eastAsia="en-US"/>
        </w:rPr>
        <w:t xml:space="preserve"> </w:t>
      </w:r>
      <w:r w:rsidR="0069603E" w:rsidRPr="004743C6">
        <w:rPr>
          <w:rFonts w:ascii="Times New Roman" w:eastAsia="Calibri" w:hAnsi="Times New Roman" w:cs="Times New Roman"/>
          <w:b/>
          <w:sz w:val="24"/>
          <w:szCs w:val="24"/>
          <w:lang w:eastAsia="en-US"/>
        </w:rPr>
        <w:t>įkainis</w:t>
      </w:r>
      <w:r w:rsidR="004502F1" w:rsidRPr="004743C6">
        <w:rPr>
          <w:rFonts w:ascii="Times New Roman" w:eastAsia="Calibri" w:hAnsi="Times New Roman" w:cs="Times New Roman"/>
          <w:b/>
          <w:sz w:val="24"/>
          <w:szCs w:val="24"/>
          <w:lang w:eastAsia="en-US"/>
        </w:rPr>
        <w:t>.</w:t>
      </w:r>
    </w:p>
    <w:p w14:paraId="0A9B11C2" w14:textId="77777777" w:rsidR="00B46745" w:rsidRPr="00A12CF7" w:rsidRDefault="00191CC4" w:rsidP="00026F5B">
      <w:pPr>
        <w:numPr>
          <w:ilvl w:val="0"/>
          <w:numId w:val="3"/>
        </w:numPr>
        <w:spacing w:after="0" w:line="240" w:lineRule="auto"/>
        <w:ind w:left="0" w:firstLine="567"/>
        <w:contextualSpacing/>
        <w:jc w:val="both"/>
        <w:rPr>
          <w:rFonts w:ascii="Times New Roman" w:eastAsia="Calibri" w:hAnsi="Times New Roman" w:cs="Times New Roman"/>
          <w:sz w:val="24"/>
          <w:szCs w:val="24"/>
          <w:lang w:eastAsia="en-US"/>
        </w:rPr>
      </w:pPr>
      <w:r w:rsidRPr="00A12CF7">
        <w:rPr>
          <w:rFonts w:ascii="Times New Roman" w:eastAsia="Calibri" w:hAnsi="Times New Roman" w:cs="Times New Roman"/>
          <w:bCs/>
          <w:sz w:val="24"/>
          <w:szCs w:val="24"/>
          <w:lang w:eastAsia="en-US"/>
        </w:rPr>
        <w:t>Sudarius pirkimo sutartį, tačiau ne vėliau negu pirkimo sutartis pradedama vykdyti, tiekėjas įsipareigoja perkančiajai organizacijai pranešti tuo metu žinomų subtiekėjų pavadinimus, kontaktinius duomenis ir jų atstovus. Perkančioji organizacija taip pat reikalauja, kad tiekėjas informuotų apie minėtos informacijos pasikeitimus visu pirkimo sutarties vykdymo metu, taip pat apie naujus subtiekėjus, kuriuos jis ketina pasitelkti vėliau.</w:t>
      </w:r>
    </w:p>
    <w:p w14:paraId="7A05072E" w14:textId="087CE7EB" w:rsidR="00CF5E57" w:rsidRPr="00A12CF7" w:rsidRDefault="00825D3A" w:rsidP="00026F5B">
      <w:pPr>
        <w:numPr>
          <w:ilvl w:val="0"/>
          <w:numId w:val="3"/>
        </w:numPr>
        <w:spacing w:after="0" w:line="240" w:lineRule="auto"/>
        <w:ind w:left="0" w:firstLine="567"/>
        <w:contextualSpacing/>
        <w:jc w:val="both"/>
        <w:rPr>
          <w:rFonts w:ascii="Times New Roman" w:eastAsia="Calibri" w:hAnsi="Times New Roman" w:cs="Times New Roman"/>
          <w:sz w:val="24"/>
          <w:szCs w:val="24"/>
          <w:lang w:eastAsia="en-US"/>
        </w:rPr>
      </w:pPr>
      <w:r w:rsidRPr="00A12CF7">
        <w:rPr>
          <w:rFonts w:ascii="Times New Roman" w:eastAsia="Calibri" w:hAnsi="Times New Roman" w:cs="Times New Roman"/>
          <w:sz w:val="24"/>
          <w:szCs w:val="24"/>
          <w:lang w:eastAsia="en-US"/>
        </w:rPr>
        <w:t xml:space="preserve">Tiesioginio atsiskaitymo su </w:t>
      </w:r>
      <w:r w:rsidR="00CF5E57" w:rsidRPr="00A12CF7">
        <w:rPr>
          <w:rFonts w:ascii="Times New Roman" w:eastAsia="Calibri" w:hAnsi="Times New Roman" w:cs="Times New Roman"/>
          <w:sz w:val="24"/>
          <w:szCs w:val="24"/>
          <w:lang w:eastAsia="en-US"/>
        </w:rPr>
        <w:t>subtiekėju (-</w:t>
      </w:r>
      <w:proofErr w:type="spellStart"/>
      <w:r w:rsidR="00CF5E57" w:rsidRPr="00A12CF7">
        <w:rPr>
          <w:rFonts w:ascii="Times New Roman" w:eastAsia="Calibri" w:hAnsi="Times New Roman" w:cs="Times New Roman"/>
          <w:sz w:val="24"/>
          <w:szCs w:val="24"/>
          <w:lang w:eastAsia="en-US"/>
        </w:rPr>
        <w:t>ais</w:t>
      </w:r>
      <w:proofErr w:type="spellEnd"/>
      <w:r w:rsidR="00CF5E57" w:rsidRPr="00A12CF7">
        <w:rPr>
          <w:rFonts w:ascii="Times New Roman" w:eastAsia="Calibri" w:hAnsi="Times New Roman" w:cs="Times New Roman"/>
          <w:sz w:val="24"/>
          <w:szCs w:val="24"/>
          <w:lang w:eastAsia="en-US"/>
        </w:rPr>
        <w:t>)</w:t>
      </w:r>
      <w:r w:rsidRPr="00A12CF7">
        <w:rPr>
          <w:rFonts w:ascii="Times New Roman" w:eastAsia="Calibri" w:hAnsi="Times New Roman" w:cs="Times New Roman"/>
          <w:sz w:val="24"/>
          <w:szCs w:val="24"/>
          <w:lang w:eastAsia="en-US"/>
        </w:rPr>
        <w:t xml:space="preserve"> galimybė yra numatyta pirkimo sutarties projekte (</w:t>
      </w:r>
      <w:r w:rsidR="00893491" w:rsidRPr="00A12CF7">
        <w:rPr>
          <w:rFonts w:ascii="Times New Roman" w:eastAsia="Calibri" w:hAnsi="Times New Roman" w:cs="Times New Roman"/>
          <w:sz w:val="24"/>
          <w:szCs w:val="24"/>
          <w:lang w:eastAsia="en-US"/>
        </w:rPr>
        <w:t xml:space="preserve">pirkimo sąlygų </w:t>
      </w:r>
      <w:r w:rsidRPr="00A12CF7">
        <w:rPr>
          <w:rFonts w:ascii="Times New Roman" w:eastAsia="Calibri" w:hAnsi="Times New Roman" w:cs="Times New Roman"/>
          <w:sz w:val="24"/>
          <w:szCs w:val="24"/>
          <w:lang w:eastAsia="en-US"/>
        </w:rPr>
        <w:t>3 pried</w:t>
      </w:r>
      <w:r w:rsidR="00E71F14" w:rsidRPr="00A12CF7">
        <w:rPr>
          <w:rFonts w:ascii="Times New Roman" w:eastAsia="Calibri" w:hAnsi="Times New Roman" w:cs="Times New Roman"/>
          <w:sz w:val="24"/>
          <w:szCs w:val="24"/>
          <w:lang w:eastAsia="en-US"/>
        </w:rPr>
        <w:t>e</w:t>
      </w:r>
      <w:r w:rsidRPr="00A12CF7">
        <w:rPr>
          <w:rFonts w:ascii="Times New Roman" w:eastAsia="Calibri" w:hAnsi="Times New Roman" w:cs="Times New Roman"/>
          <w:sz w:val="24"/>
          <w:szCs w:val="24"/>
          <w:lang w:eastAsia="en-US"/>
        </w:rPr>
        <w:t>)</w:t>
      </w:r>
      <w:r w:rsidR="00CF5E57" w:rsidRPr="00A12CF7">
        <w:rPr>
          <w:rFonts w:ascii="Times New Roman" w:eastAsia="Calibri" w:hAnsi="Times New Roman" w:cs="Times New Roman"/>
          <w:sz w:val="24"/>
          <w:szCs w:val="24"/>
          <w:lang w:eastAsia="en-US"/>
        </w:rPr>
        <w:t>.</w:t>
      </w:r>
    </w:p>
    <w:p w14:paraId="7241F987" w14:textId="42AC650C" w:rsidR="00191CC4" w:rsidRPr="00A12CF7" w:rsidRDefault="00191CC4" w:rsidP="00026F5B">
      <w:pPr>
        <w:numPr>
          <w:ilvl w:val="0"/>
          <w:numId w:val="3"/>
        </w:numPr>
        <w:spacing w:after="0" w:line="240" w:lineRule="auto"/>
        <w:ind w:left="0" w:firstLine="567"/>
        <w:contextualSpacing/>
        <w:jc w:val="both"/>
        <w:rPr>
          <w:rFonts w:ascii="Times New Roman" w:eastAsia="Calibri" w:hAnsi="Times New Roman" w:cs="Times New Roman"/>
          <w:bCs/>
          <w:sz w:val="24"/>
          <w:szCs w:val="24"/>
          <w:lang w:eastAsia="en-US"/>
        </w:rPr>
      </w:pPr>
      <w:r w:rsidRPr="00A12CF7">
        <w:rPr>
          <w:rFonts w:ascii="Times New Roman" w:eastAsia="Calibri" w:hAnsi="Times New Roman" w:cs="Times New Roman"/>
          <w:bCs/>
          <w:sz w:val="24"/>
          <w:szCs w:val="24"/>
          <w:lang w:eastAsia="en-US"/>
        </w:rPr>
        <w:t>Pirkimo sutartis jos galiojimo laikotarpiu gali būti keičiama neatliekant naujos pirkimo procedūros vadovaujantis Viešųjų pirkimų įstatymo 89 straipsniu.</w:t>
      </w:r>
    </w:p>
    <w:p w14:paraId="03CDA5BA" w14:textId="5ED28E30" w:rsidR="00A85D0F" w:rsidRPr="00A12CF7" w:rsidRDefault="00A85D0F" w:rsidP="00026F5B">
      <w:pPr>
        <w:pStyle w:val="Pagrindinistekstas"/>
        <w:numPr>
          <w:ilvl w:val="0"/>
          <w:numId w:val="3"/>
        </w:numPr>
        <w:ind w:left="0" w:firstLine="567"/>
        <w:rPr>
          <w:szCs w:val="24"/>
        </w:rPr>
      </w:pPr>
      <w:r w:rsidRPr="00A12CF7">
        <w:rPr>
          <w:szCs w:val="24"/>
        </w:rPr>
        <w:t xml:space="preserve">Pirkimo sutartis bus užtikrinama joje nurodytomis netesybomis. </w:t>
      </w:r>
    </w:p>
    <w:p w14:paraId="72AB0607" w14:textId="77777777" w:rsidR="00495E66" w:rsidRDefault="00495E66" w:rsidP="00FF471C">
      <w:pPr>
        <w:spacing w:after="0" w:line="240" w:lineRule="auto"/>
        <w:contextualSpacing/>
        <w:jc w:val="center"/>
        <w:rPr>
          <w:rFonts w:ascii="Times New Roman" w:eastAsia="Times New Roman" w:hAnsi="Times New Roman" w:cs="Times New Roman"/>
          <w:b/>
          <w:sz w:val="24"/>
          <w:szCs w:val="24"/>
          <w:lang w:eastAsia="en-US"/>
        </w:rPr>
      </w:pPr>
    </w:p>
    <w:p w14:paraId="4A264A1E" w14:textId="77777777" w:rsidR="00495E66" w:rsidRDefault="00495E66" w:rsidP="00FF471C">
      <w:pPr>
        <w:spacing w:after="0" w:line="240" w:lineRule="auto"/>
        <w:contextualSpacing/>
        <w:jc w:val="center"/>
        <w:rPr>
          <w:rFonts w:ascii="Times New Roman" w:eastAsia="Times New Roman" w:hAnsi="Times New Roman" w:cs="Times New Roman"/>
          <w:b/>
          <w:sz w:val="24"/>
          <w:szCs w:val="24"/>
          <w:lang w:eastAsia="en-US"/>
        </w:rPr>
      </w:pPr>
    </w:p>
    <w:p w14:paraId="05370FF4" w14:textId="261336B3" w:rsidR="00FF471C" w:rsidRPr="003B3F60" w:rsidRDefault="00FF471C" w:rsidP="00FF471C">
      <w:pPr>
        <w:spacing w:after="0" w:line="240" w:lineRule="auto"/>
        <w:contextualSpacing/>
        <w:jc w:val="center"/>
        <w:rPr>
          <w:rFonts w:ascii="Times New Roman" w:eastAsia="Times New Roman" w:hAnsi="Times New Roman" w:cs="Times New Roman"/>
          <w:b/>
          <w:sz w:val="24"/>
          <w:szCs w:val="24"/>
          <w:lang w:eastAsia="en-US"/>
        </w:rPr>
      </w:pPr>
      <w:r w:rsidRPr="003B3F60">
        <w:rPr>
          <w:rFonts w:ascii="Times New Roman" w:eastAsia="Times New Roman" w:hAnsi="Times New Roman" w:cs="Times New Roman"/>
          <w:b/>
          <w:sz w:val="24"/>
          <w:szCs w:val="24"/>
          <w:lang w:eastAsia="en-US"/>
        </w:rPr>
        <w:t>XI SKYRIUS</w:t>
      </w:r>
    </w:p>
    <w:p w14:paraId="2C6BC67A" w14:textId="77777777" w:rsidR="00191CC4" w:rsidRPr="003B3F60" w:rsidRDefault="00191CC4" w:rsidP="00FF471C">
      <w:pPr>
        <w:spacing w:after="0" w:line="240" w:lineRule="auto"/>
        <w:contextualSpacing/>
        <w:jc w:val="center"/>
        <w:rPr>
          <w:rFonts w:ascii="Times New Roman" w:eastAsia="Times New Roman" w:hAnsi="Times New Roman" w:cs="Times New Roman"/>
          <w:b/>
          <w:sz w:val="24"/>
          <w:szCs w:val="24"/>
          <w:lang w:eastAsia="en-US"/>
        </w:rPr>
      </w:pPr>
      <w:r w:rsidRPr="003B3F60">
        <w:rPr>
          <w:rFonts w:ascii="Times New Roman" w:eastAsia="Times New Roman" w:hAnsi="Times New Roman" w:cs="Times New Roman"/>
          <w:b/>
          <w:sz w:val="24"/>
          <w:szCs w:val="24"/>
          <w:lang w:eastAsia="en-US"/>
        </w:rPr>
        <w:t>INFORMACIJA APIE ATIDĖJIMO TERMINO TAIKYMĄ, GINČŲ NAGRINĖJIMO TVARKĄ</w:t>
      </w:r>
    </w:p>
    <w:p w14:paraId="3DAA110F" w14:textId="77777777" w:rsidR="00191CC4" w:rsidRPr="00191CC4" w:rsidRDefault="00191CC4" w:rsidP="00026F5B">
      <w:pPr>
        <w:spacing w:after="0" w:line="240" w:lineRule="auto"/>
        <w:ind w:firstLine="567"/>
        <w:rPr>
          <w:rFonts w:ascii="Times New Roman" w:eastAsia="Times New Roman" w:hAnsi="Times New Roman" w:cs="Times New Roman"/>
          <w:sz w:val="24"/>
          <w:szCs w:val="24"/>
          <w:lang w:eastAsia="en-US"/>
        </w:rPr>
      </w:pPr>
    </w:p>
    <w:p w14:paraId="405D4504" w14:textId="5DB7179F" w:rsidR="00191CC4" w:rsidRPr="00026F5B" w:rsidRDefault="00191CC4" w:rsidP="00026F5B">
      <w:pPr>
        <w:pStyle w:val="Sraopastraipa"/>
        <w:numPr>
          <w:ilvl w:val="0"/>
          <w:numId w:val="3"/>
        </w:numPr>
        <w:ind w:left="0" w:firstLine="567"/>
        <w:rPr>
          <w:szCs w:val="24"/>
        </w:rPr>
      </w:pPr>
      <w:r w:rsidRPr="00026F5B">
        <w:rPr>
          <w:szCs w:val="24"/>
        </w:rPr>
        <w:t xml:space="preserve">Pirkimo sutartis turi būti sudaroma nedelsiant, bet ne anksčiau, negu pasibaigė atidėjimo terminas, kuris negali būti trumpesnis kaip </w:t>
      </w:r>
      <w:r w:rsidR="00E130A8" w:rsidRPr="00026F5B">
        <w:rPr>
          <w:szCs w:val="24"/>
        </w:rPr>
        <w:t>5 darbo dienos</w:t>
      </w:r>
      <w:r w:rsidRPr="00026F5B">
        <w:rPr>
          <w:szCs w:val="24"/>
        </w:rPr>
        <w:t>, o jeigu pranešimas apie sprendimą nustatyti laimėjusį pirkimo pasiūlymą nebuvo siunčiamas elektroninėmis priemonėmis, negali būti trumpesnis kaip 15 dienų. Atidėjimo terminas gali būti netaikomas, kai:</w:t>
      </w:r>
    </w:p>
    <w:p w14:paraId="552D78C1" w14:textId="77777777" w:rsidR="00191CC4" w:rsidRPr="00191CC4" w:rsidRDefault="00191CC4" w:rsidP="00026F5B">
      <w:pPr>
        <w:numPr>
          <w:ilvl w:val="1"/>
          <w:numId w:val="3"/>
        </w:numPr>
        <w:spacing w:after="0" w:line="240" w:lineRule="auto"/>
        <w:ind w:left="0" w:firstLine="567"/>
        <w:contextualSpacing/>
        <w:jc w:val="both"/>
        <w:rPr>
          <w:rFonts w:ascii="Times New Roman" w:eastAsia="Times New Roman" w:hAnsi="Times New Roman" w:cs="Times New Roman"/>
          <w:sz w:val="24"/>
          <w:szCs w:val="24"/>
          <w:lang w:eastAsia="en-US"/>
        </w:rPr>
      </w:pPr>
      <w:r w:rsidRPr="00191CC4">
        <w:rPr>
          <w:rFonts w:ascii="Times New Roman" w:eastAsia="Times New Roman" w:hAnsi="Times New Roman" w:cs="Times New Roman"/>
          <w:sz w:val="24"/>
          <w:szCs w:val="24"/>
          <w:lang w:eastAsia="en-US"/>
        </w:rPr>
        <w:t xml:space="preserve">vienintelis suinteresuotas dalyvis yra tas, su kuriuo sudaroma pirkimo sutartis ar preliminarioji sutartis, ir nėra suinteresuotų kandidatų; </w:t>
      </w:r>
    </w:p>
    <w:p w14:paraId="4C7E56D5" w14:textId="77777777" w:rsidR="00191CC4" w:rsidRPr="00191CC4" w:rsidRDefault="00191CC4" w:rsidP="00026F5B">
      <w:pPr>
        <w:numPr>
          <w:ilvl w:val="1"/>
          <w:numId w:val="3"/>
        </w:numPr>
        <w:spacing w:after="0" w:line="240" w:lineRule="auto"/>
        <w:ind w:left="0" w:firstLine="567"/>
        <w:contextualSpacing/>
        <w:jc w:val="both"/>
        <w:rPr>
          <w:rFonts w:ascii="Times New Roman" w:eastAsia="Times New Roman" w:hAnsi="Times New Roman" w:cs="Times New Roman"/>
          <w:sz w:val="24"/>
          <w:szCs w:val="24"/>
          <w:lang w:eastAsia="en-US"/>
        </w:rPr>
      </w:pPr>
      <w:r w:rsidRPr="00191CC4">
        <w:rPr>
          <w:rFonts w:ascii="Times New Roman" w:eastAsia="Times New Roman" w:hAnsi="Times New Roman" w:cs="Times New Roman"/>
          <w:sz w:val="24"/>
          <w:szCs w:val="24"/>
          <w:lang w:eastAsia="en-US"/>
        </w:rPr>
        <w:t xml:space="preserve">pirkimo sutartis sudaroma dinaminės pirkimo sistemos pagrindu arba preliminariosios sutarties pagrindu; </w:t>
      </w:r>
    </w:p>
    <w:p w14:paraId="6F78278B" w14:textId="77777777" w:rsidR="003C2D67" w:rsidRDefault="00191CC4" w:rsidP="00026F5B">
      <w:pPr>
        <w:numPr>
          <w:ilvl w:val="1"/>
          <w:numId w:val="3"/>
        </w:numPr>
        <w:spacing w:after="0" w:line="240" w:lineRule="auto"/>
        <w:ind w:left="0" w:firstLine="567"/>
        <w:contextualSpacing/>
        <w:jc w:val="both"/>
        <w:rPr>
          <w:rFonts w:ascii="Times New Roman" w:eastAsia="Times New Roman" w:hAnsi="Times New Roman" w:cs="Times New Roman"/>
          <w:sz w:val="24"/>
          <w:szCs w:val="24"/>
          <w:lang w:eastAsia="en-US"/>
        </w:rPr>
      </w:pPr>
      <w:r w:rsidRPr="00191CC4">
        <w:rPr>
          <w:rFonts w:ascii="Times New Roman" w:eastAsia="Times New Roman" w:hAnsi="Times New Roman" w:cs="Times New Roman"/>
          <w:sz w:val="24"/>
          <w:szCs w:val="24"/>
          <w:lang w:eastAsia="en-US"/>
        </w:rPr>
        <w:t>pirkimo sutartis sudaroma žodžiu</w:t>
      </w:r>
      <w:r w:rsidR="003C2D67">
        <w:rPr>
          <w:rFonts w:ascii="Times New Roman" w:eastAsia="Times New Roman" w:hAnsi="Times New Roman" w:cs="Times New Roman"/>
          <w:sz w:val="24"/>
          <w:szCs w:val="24"/>
          <w:lang w:eastAsia="en-US"/>
        </w:rPr>
        <w:t>;</w:t>
      </w:r>
    </w:p>
    <w:p w14:paraId="25D6179A" w14:textId="19DFEFA1" w:rsidR="00191CC4" w:rsidRPr="00191CC4" w:rsidRDefault="003C2D67" w:rsidP="00026F5B">
      <w:pPr>
        <w:numPr>
          <w:ilvl w:val="1"/>
          <w:numId w:val="3"/>
        </w:numPr>
        <w:spacing w:after="0" w:line="240" w:lineRule="auto"/>
        <w:ind w:left="0" w:firstLine="567"/>
        <w:contextualSpacing/>
        <w:jc w:val="both"/>
        <w:rPr>
          <w:rFonts w:ascii="Times New Roman" w:eastAsia="Times New Roman" w:hAnsi="Times New Roman" w:cs="Times New Roman"/>
          <w:sz w:val="24"/>
          <w:szCs w:val="24"/>
          <w:lang w:eastAsia="en-US"/>
        </w:rPr>
      </w:pPr>
      <w:r w:rsidRPr="003C2D67">
        <w:rPr>
          <w:rFonts w:ascii="Times New Roman" w:eastAsia="Times New Roman" w:hAnsi="Times New Roman" w:cs="Times New Roman"/>
          <w:sz w:val="24"/>
          <w:szCs w:val="24"/>
          <w:lang w:eastAsia="en-US"/>
        </w:rPr>
        <w:t xml:space="preserve">pirkimas atliekamas </w:t>
      </w:r>
      <w:r>
        <w:rPr>
          <w:rFonts w:ascii="Times New Roman" w:eastAsia="Times New Roman" w:hAnsi="Times New Roman" w:cs="Times New Roman"/>
          <w:sz w:val="24"/>
          <w:szCs w:val="24"/>
          <w:lang w:eastAsia="en-US"/>
        </w:rPr>
        <w:t xml:space="preserve">Viešųjų pirkimų </w:t>
      </w:r>
      <w:r w:rsidRPr="003C2D67">
        <w:rPr>
          <w:rFonts w:ascii="Times New Roman" w:eastAsia="Times New Roman" w:hAnsi="Times New Roman" w:cs="Times New Roman"/>
          <w:sz w:val="24"/>
          <w:szCs w:val="24"/>
          <w:lang w:eastAsia="en-US"/>
        </w:rPr>
        <w:t>įstatymo 72 straipsnio 3 dalyje nustatytais atvejais</w:t>
      </w:r>
      <w:r w:rsidR="00191CC4" w:rsidRPr="00191CC4">
        <w:rPr>
          <w:rFonts w:ascii="Times New Roman" w:eastAsia="Times New Roman" w:hAnsi="Times New Roman" w:cs="Times New Roman"/>
          <w:sz w:val="24"/>
          <w:szCs w:val="24"/>
          <w:lang w:eastAsia="en-US"/>
        </w:rPr>
        <w:t>.</w:t>
      </w:r>
    </w:p>
    <w:p w14:paraId="215429D7" w14:textId="77777777" w:rsidR="00191CC4" w:rsidRPr="00191CC4" w:rsidRDefault="00191CC4" w:rsidP="00026F5B">
      <w:pPr>
        <w:numPr>
          <w:ilvl w:val="0"/>
          <w:numId w:val="3"/>
        </w:numPr>
        <w:spacing w:after="0" w:line="240" w:lineRule="auto"/>
        <w:ind w:left="0" w:firstLine="567"/>
        <w:contextualSpacing/>
        <w:jc w:val="both"/>
        <w:rPr>
          <w:rFonts w:ascii="Times New Roman" w:eastAsia="Times New Roman" w:hAnsi="Times New Roman" w:cs="Times New Roman"/>
          <w:sz w:val="24"/>
          <w:szCs w:val="24"/>
          <w:lang w:eastAsia="en-US"/>
        </w:rPr>
      </w:pPr>
      <w:r w:rsidRPr="00191CC4">
        <w:rPr>
          <w:rFonts w:ascii="Times New Roman" w:eastAsia="Times New Roman" w:hAnsi="Times New Roman" w:cs="Times New Roman"/>
          <w:sz w:val="24"/>
          <w:szCs w:val="24"/>
          <w:lang w:eastAsia="en-US"/>
        </w:rPr>
        <w:t>Ginčų nagrinėjim</w:t>
      </w:r>
      <w:r w:rsidR="00E130A8">
        <w:rPr>
          <w:rFonts w:ascii="Times New Roman" w:eastAsia="Times New Roman" w:hAnsi="Times New Roman" w:cs="Times New Roman"/>
          <w:sz w:val="24"/>
          <w:szCs w:val="24"/>
          <w:lang w:eastAsia="en-US"/>
        </w:rPr>
        <w:t xml:space="preserve">as, žalos atlyginimas, pirkimo sutarties pripažinimas negaliojančia, alternatyvios sankcijos reglamentuojamos Viešųjų pirkimų įstatymo VII </w:t>
      </w:r>
      <w:r w:rsidRPr="00191CC4">
        <w:rPr>
          <w:rFonts w:ascii="Times New Roman" w:eastAsia="Times New Roman" w:hAnsi="Times New Roman" w:cs="Times New Roman"/>
          <w:sz w:val="24"/>
          <w:szCs w:val="24"/>
          <w:lang w:eastAsia="en-US"/>
        </w:rPr>
        <w:t>skyriuje.</w:t>
      </w:r>
    </w:p>
    <w:p w14:paraId="34D5EE1B" w14:textId="77777777" w:rsidR="00191CC4" w:rsidRPr="00191CC4" w:rsidRDefault="00191CC4" w:rsidP="00191CC4">
      <w:pPr>
        <w:spacing w:after="0" w:line="240" w:lineRule="auto"/>
        <w:rPr>
          <w:rFonts w:ascii="Times New Roman" w:eastAsia="Times New Roman" w:hAnsi="Times New Roman" w:cs="Times New Roman"/>
          <w:sz w:val="24"/>
          <w:szCs w:val="24"/>
          <w:lang w:eastAsia="en-US"/>
        </w:rPr>
      </w:pPr>
    </w:p>
    <w:p w14:paraId="0E1C42DA" w14:textId="77777777" w:rsidR="00FF471C" w:rsidRPr="003B3F60" w:rsidRDefault="00FF471C" w:rsidP="00FF471C">
      <w:pPr>
        <w:spacing w:after="0" w:line="240" w:lineRule="auto"/>
        <w:contextualSpacing/>
        <w:jc w:val="center"/>
        <w:rPr>
          <w:rFonts w:ascii="Times New Roman" w:eastAsia="Times New Roman" w:hAnsi="Times New Roman" w:cs="Times New Roman"/>
          <w:b/>
          <w:sz w:val="24"/>
          <w:szCs w:val="24"/>
          <w:lang w:eastAsia="en-US"/>
        </w:rPr>
      </w:pPr>
      <w:r w:rsidRPr="003B3F60">
        <w:rPr>
          <w:rFonts w:ascii="Times New Roman" w:eastAsia="Times New Roman" w:hAnsi="Times New Roman" w:cs="Times New Roman"/>
          <w:b/>
          <w:sz w:val="24"/>
          <w:szCs w:val="24"/>
          <w:lang w:eastAsia="en-US"/>
        </w:rPr>
        <w:t>XII SKYRIUS</w:t>
      </w:r>
    </w:p>
    <w:p w14:paraId="6D3D4BC8" w14:textId="77777777" w:rsidR="00191CC4" w:rsidRPr="003B3F60" w:rsidRDefault="00191CC4" w:rsidP="00FF471C">
      <w:pPr>
        <w:spacing w:after="0" w:line="240" w:lineRule="auto"/>
        <w:contextualSpacing/>
        <w:jc w:val="center"/>
        <w:rPr>
          <w:rFonts w:ascii="Times New Roman" w:eastAsia="Times New Roman" w:hAnsi="Times New Roman" w:cs="Times New Roman"/>
          <w:b/>
          <w:sz w:val="24"/>
          <w:szCs w:val="24"/>
          <w:lang w:eastAsia="en-US"/>
        </w:rPr>
      </w:pPr>
      <w:r w:rsidRPr="003B3F60">
        <w:rPr>
          <w:rFonts w:ascii="Times New Roman" w:eastAsia="Times New Roman" w:hAnsi="Times New Roman" w:cs="Times New Roman"/>
          <w:b/>
          <w:sz w:val="24"/>
          <w:szCs w:val="24"/>
          <w:lang w:eastAsia="en-US"/>
        </w:rPr>
        <w:t>BAIGIAMOSIOS NUOSTATOS</w:t>
      </w:r>
    </w:p>
    <w:p w14:paraId="63912666" w14:textId="77777777" w:rsidR="00191CC4" w:rsidRPr="003B3F60" w:rsidRDefault="00191CC4" w:rsidP="00191CC4">
      <w:pPr>
        <w:spacing w:after="0" w:line="240" w:lineRule="auto"/>
        <w:rPr>
          <w:rFonts w:ascii="Times New Roman" w:eastAsia="Times New Roman" w:hAnsi="Times New Roman" w:cs="Times New Roman"/>
          <w:sz w:val="24"/>
          <w:szCs w:val="24"/>
          <w:lang w:eastAsia="en-US"/>
        </w:rPr>
      </w:pPr>
    </w:p>
    <w:p w14:paraId="527B02E0" w14:textId="10B36B4E" w:rsidR="00191CC4" w:rsidRPr="00893491" w:rsidRDefault="00191CC4" w:rsidP="00026F5B">
      <w:pPr>
        <w:numPr>
          <w:ilvl w:val="0"/>
          <w:numId w:val="3"/>
        </w:numPr>
        <w:spacing w:after="0" w:line="240" w:lineRule="auto"/>
        <w:ind w:left="0" w:firstLine="567"/>
        <w:contextualSpacing/>
        <w:jc w:val="both"/>
        <w:rPr>
          <w:rFonts w:ascii="Times New Roman" w:eastAsia="Times New Roman" w:hAnsi="Times New Roman" w:cs="Times New Roman"/>
          <w:sz w:val="24"/>
          <w:szCs w:val="24"/>
          <w:lang w:eastAsia="en-US"/>
        </w:rPr>
      </w:pPr>
      <w:r w:rsidRPr="003B3F60">
        <w:rPr>
          <w:rFonts w:ascii="Times New Roman" w:eastAsia="Times New Roman" w:hAnsi="Times New Roman" w:cs="Times New Roman"/>
          <w:sz w:val="24"/>
          <w:szCs w:val="24"/>
          <w:lang w:eastAsia="en-US"/>
        </w:rPr>
        <w:t xml:space="preserve">Šio pirkimo dokumentuose neaprašytos pirkimo procedūros </w:t>
      </w:r>
      <w:r w:rsidRPr="00191CC4">
        <w:rPr>
          <w:rFonts w:ascii="Times New Roman" w:eastAsia="Times New Roman" w:hAnsi="Times New Roman" w:cs="Times New Roman"/>
          <w:sz w:val="24"/>
          <w:szCs w:val="24"/>
          <w:lang w:eastAsia="en-US"/>
        </w:rPr>
        <w:t xml:space="preserve">vykdomos vadovaujantis Viešųjų pirkimų </w:t>
      </w:r>
      <w:r w:rsidRPr="00893491">
        <w:rPr>
          <w:rFonts w:ascii="Times New Roman" w:eastAsia="Times New Roman" w:hAnsi="Times New Roman" w:cs="Times New Roman"/>
          <w:sz w:val="24"/>
          <w:szCs w:val="24"/>
          <w:lang w:eastAsia="en-US"/>
        </w:rPr>
        <w:t>įstatymo ir jo įgyvendinamųjų teisės aktų nuostatomis.</w:t>
      </w:r>
    </w:p>
    <w:p w14:paraId="4E285984" w14:textId="352F026F" w:rsidR="005B142A" w:rsidRPr="00893491" w:rsidRDefault="005B142A" w:rsidP="00026F5B">
      <w:pPr>
        <w:numPr>
          <w:ilvl w:val="0"/>
          <w:numId w:val="3"/>
        </w:numPr>
        <w:spacing w:after="0" w:line="240" w:lineRule="auto"/>
        <w:ind w:left="0" w:firstLine="567"/>
        <w:contextualSpacing/>
        <w:jc w:val="both"/>
        <w:rPr>
          <w:rFonts w:ascii="Times New Roman" w:eastAsia="Times New Roman" w:hAnsi="Times New Roman" w:cs="Times New Roman"/>
          <w:sz w:val="24"/>
          <w:szCs w:val="24"/>
          <w:lang w:eastAsia="en-US"/>
        </w:rPr>
      </w:pPr>
      <w:r w:rsidRPr="00893491">
        <w:rPr>
          <w:rFonts w:ascii="Times New Roman" w:eastAsia="Times New Roman" w:hAnsi="Times New Roman" w:cs="Times New Roman"/>
          <w:sz w:val="24"/>
          <w:szCs w:val="24"/>
          <w:lang w:eastAsia="en-US"/>
        </w:rPr>
        <w:t xml:space="preserve">Pirkimo sąlygų priedai yra neatskiriama </w:t>
      </w:r>
      <w:r w:rsidR="00AB4C28" w:rsidRPr="00893491">
        <w:rPr>
          <w:rFonts w:ascii="Times New Roman" w:eastAsia="Times New Roman" w:hAnsi="Times New Roman" w:cs="Times New Roman"/>
          <w:sz w:val="24"/>
          <w:szCs w:val="24"/>
          <w:lang w:eastAsia="en-US"/>
        </w:rPr>
        <w:t xml:space="preserve">šių </w:t>
      </w:r>
      <w:r w:rsidRPr="00893491">
        <w:rPr>
          <w:rFonts w:ascii="Times New Roman" w:eastAsia="Times New Roman" w:hAnsi="Times New Roman" w:cs="Times New Roman"/>
          <w:sz w:val="24"/>
          <w:szCs w:val="24"/>
          <w:lang w:eastAsia="en-US"/>
        </w:rPr>
        <w:t xml:space="preserve">pirkimo </w:t>
      </w:r>
      <w:r w:rsidR="00793717">
        <w:rPr>
          <w:rFonts w:ascii="Times New Roman" w:eastAsia="Times New Roman" w:hAnsi="Times New Roman" w:cs="Times New Roman"/>
          <w:sz w:val="24"/>
          <w:szCs w:val="24"/>
          <w:lang w:eastAsia="en-US"/>
        </w:rPr>
        <w:t xml:space="preserve">dokumentų </w:t>
      </w:r>
      <w:r w:rsidRPr="00893491">
        <w:rPr>
          <w:rFonts w:ascii="Times New Roman" w:eastAsia="Times New Roman" w:hAnsi="Times New Roman" w:cs="Times New Roman"/>
          <w:sz w:val="24"/>
          <w:szCs w:val="24"/>
          <w:lang w:eastAsia="en-US"/>
        </w:rPr>
        <w:t>dalis.</w:t>
      </w:r>
    </w:p>
    <w:p w14:paraId="2B890537" w14:textId="28F95ECA" w:rsidR="003A181E" w:rsidRPr="00191CC4" w:rsidRDefault="003A181E" w:rsidP="00026F5B">
      <w:pPr>
        <w:numPr>
          <w:ilvl w:val="0"/>
          <w:numId w:val="3"/>
        </w:numPr>
        <w:spacing w:after="0" w:line="240" w:lineRule="auto"/>
        <w:ind w:left="0" w:firstLine="567"/>
        <w:contextualSpacing/>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Jei pirkimo metu bus atliekama patikra </w:t>
      </w:r>
      <w:r w:rsidR="00C64551">
        <w:rPr>
          <w:rFonts w:ascii="Times New Roman" w:eastAsia="Times New Roman" w:hAnsi="Times New Roman" w:cs="Times New Roman"/>
          <w:sz w:val="24"/>
          <w:szCs w:val="24"/>
          <w:lang w:eastAsia="en-US"/>
        </w:rPr>
        <w:t>dėl atitikties nacionalinio saugumo interesams</w:t>
      </w:r>
      <w:r>
        <w:rPr>
          <w:rFonts w:ascii="Times New Roman" w:eastAsia="Times New Roman" w:hAnsi="Times New Roman" w:cs="Times New Roman"/>
          <w:sz w:val="24"/>
          <w:szCs w:val="24"/>
          <w:lang w:eastAsia="en-US"/>
        </w:rPr>
        <w:t>, tiekėjas turės pateikti tokiai patikrai atlikti reikalingus dokumentus.</w:t>
      </w:r>
    </w:p>
    <w:p w14:paraId="5A51EBEC" w14:textId="77777777" w:rsidR="00191CC4" w:rsidRPr="00191CC4" w:rsidRDefault="00191CC4" w:rsidP="00026F5B">
      <w:pPr>
        <w:numPr>
          <w:ilvl w:val="0"/>
          <w:numId w:val="3"/>
        </w:numPr>
        <w:spacing w:after="0" w:line="240" w:lineRule="auto"/>
        <w:ind w:left="0" w:firstLine="567"/>
        <w:contextualSpacing/>
        <w:jc w:val="both"/>
        <w:rPr>
          <w:rFonts w:ascii="Times New Roman" w:eastAsia="Times New Roman" w:hAnsi="Times New Roman" w:cs="Times New Roman"/>
          <w:sz w:val="24"/>
          <w:szCs w:val="24"/>
          <w:lang w:eastAsia="en-US"/>
        </w:rPr>
      </w:pPr>
      <w:r w:rsidRPr="00191CC4">
        <w:rPr>
          <w:rFonts w:ascii="Times New Roman" w:eastAsia="Times New Roman" w:hAnsi="Times New Roman" w:cs="Times New Roman"/>
          <w:sz w:val="24"/>
          <w:szCs w:val="24"/>
          <w:lang w:eastAsia="en-US"/>
        </w:rPr>
        <w:t>Perkančiosios organizacijos atstovai, įgalioti palaikyti tiesioginį ryšį su tiekėjais ir gauti iš jų (ne tarpininkų) pranešimus, susijusius su pirkimų procedūromis:</w:t>
      </w:r>
    </w:p>
    <w:p w14:paraId="13D49E98" w14:textId="36852711" w:rsidR="00FF23D1" w:rsidRPr="00771AFE" w:rsidRDefault="00FF23D1" w:rsidP="00026F5B">
      <w:pPr>
        <w:pStyle w:val="Pagrindinistekstas"/>
        <w:numPr>
          <w:ilvl w:val="1"/>
          <w:numId w:val="3"/>
        </w:numPr>
        <w:ind w:left="0" w:firstLine="567"/>
        <w:rPr>
          <w:b/>
          <w:iCs/>
          <w:szCs w:val="24"/>
        </w:rPr>
      </w:pPr>
      <w:r w:rsidRPr="00656F1A">
        <w:rPr>
          <w:szCs w:val="24"/>
        </w:rPr>
        <w:t xml:space="preserve">techniniais klausimais </w:t>
      </w:r>
      <w:r w:rsidR="00771AFE" w:rsidRPr="00771AFE">
        <w:rPr>
          <w:iCs/>
          <w:szCs w:val="24"/>
        </w:rPr>
        <w:t xml:space="preserve">Ūkio ir investicijų skyriaus </w:t>
      </w:r>
      <w:r w:rsidR="00BA4394">
        <w:rPr>
          <w:iCs/>
          <w:szCs w:val="24"/>
        </w:rPr>
        <w:t>v</w:t>
      </w:r>
      <w:r w:rsidR="008A0BB5">
        <w:rPr>
          <w:iCs/>
          <w:szCs w:val="24"/>
        </w:rPr>
        <w:t>yriausioji specialistė</w:t>
      </w:r>
      <w:r w:rsidR="00BA4394">
        <w:rPr>
          <w:iCs/>
          <w:szCs w:val="24"/>
        </w:rPr>
        <w:t xml:space="preserve"> </w:t>
      </w:r>
      <w:r w:rsidR="00DE3EC6">
        <w:rPr>
          <w:iCs/>
          <w:szCs w:val="24"/>
        </w:rPr>
        <w:t>Lina Rūgienė</w:t>
      </w:r>
      <w:r w:rsidR="00771AFE" w:rsidRPr="00771AFE">
        <w:rPr>
          <w:iCs/>
          <w:szCs w:val="24"/>
        </w:rPr>
        <w:t>, tel. +370 345 661</w:t>
      </w:r>
      <w:r w:rsidR="00DE3EC6">
        <w:rPr>
          <w:iCs/>
          <w:szCs w:val="24"/>
        </w:rPr>
        <w:t>21</w:t>
      </w:r>
      <w:r w:rsidR="00771AFE" w:rsidRPr="00771AFE">
        <w:rPr>
          <w:iCs/>
          <w:szCs w:val="24"/>
        </w:rPr>
        <w:t xml:space="preserve">, el. paštas </w:t>
      </w:r>
      <w:hyperlink r:id="rId24" w:history="1">
        <w:r w:rsidR="00DE3EC6" w:rsidRPr="00F43939">
          <w:rPr>
            <w:rStyle w:val="Hipersaitas"/>
            <w:iCs/>
            <w:szCs w:val="24"/>
          </w:rPr>
          <w:t>lina.rugiene@sakiai.lt</w:t>
        </w:r>
      </w:hyperlink>
      <w:r w:rsidR="00544E81" w:rsidRPr="00BD66A2">
        <w:rPr>
          <w:iCs/>
          <w:szCs w:val="24"/>
        </w:rPr>
        <w:t>;</w:t>
      </w:r>
    </w:p>
    <w:p w14:paraId="5ED4E93C" w14:textId="7299CF7E" w:rsidR="00FF23D1" w:rsidRPr="00E60A62" w:rsidRDefault="00FF23D1" w:rsidP="00026F5B">
      <w:pPr>
        <w:pStyle w:val="Pagrindinistekstas"/>
        <w:numPr>
          <w:ilvl w:val="1"/>
          <w:numId w:val="3"/>
        </w:numPr>
        <w:ind w:left="0" w:firstLine="567"/>
        <w:rPr>
          <w:b/>
          <w:i/>
          <w:szCs w:val="24"/>
        </w:rPr>
      </w:pPr>
      <w:r w:rsidRPr="00E60A62">
        <w:rPr>
          <w:szCs w:val="24"/>
        </w:rPr>
        <w:t xml:space="preserve">viešųjų pirkimų procedūrų klausimais </w:t>
      </w:r>
      <w:r w:rsidR="00771AFE" w:rsidRPr="00771AFE">
        <w:rPr>
          <w:szCs w:val="24"/>
        </w:rPr>
        <w:t xml:space="preserve">Teisės, personalo ir civilinės metrikacijos skyriaus vyriausioji specialistė </w:t>
      </w:r>
      <w:r w:rsidR="00EA09C7">
        <w:rPr>
          <w:szCs w:val="24"/>
        </w:rPr>
        <w:t>Jurgita Simonavičienė</w:t>
      </w:r>
      <w:r w:rsidR="00771AFE" w:rsidRPr="00771AFE">
        <w:rPr>
          <w:szCs w:val="24"/>
        </w:rPr>
        <w:t xml:space="preserve">, tel. </w:t>
      </w:r>
      <w:r w:rsidR="00BA7E06">
        <w:rPr>
          <w:szCs w:val="24"/>
        </w:rPr>
        <w:t>+370 345</w:t>
      </w:r>
      <w:r w:rsidR="00771AFE" w:rsidRPr="00771AFE">
        <w:rPr>
          <w:szCs w:val="24"/>
        </w:rPr>
        <w:t xml:space="preserve"> 661</w:t>
      </w:r>
      <w:r w:rsidR="00EA09C7">
        <w:rPr>
          <w:szCs w:val="24"/>
        </w:rPr>
        <w:t>33</w:t>
      </w:r>
      <w:r w:rsidR="00771AFE" w:rsidRPr="00771AFE">
        <w:rPr>
          <w:szCs w:val="24"/>
        </w:rPr>
        <w:t xml:space="preserve">, el. paštas </w:t>
      </w:r>
      <w:proofErr w:type="spellStart"/>
      <w:r w:rsidR="00EA09C7">
        <w:rPr>
          <w:szCs w:val="24"/>
        </w:rPr>
        <w:t>jurgita.simonaviciene</w:t>
      </w:r>
      <w:r w:rsidR="00771AFE" w:rsidRPr="00771AFE">
        <w:rPr>
          <w:szCs w:val="24"/>
        </w:rPr>
        <w:t>@sakiai.lt</w:t>
      </w:r>
      <w:proofErr w:type="spellEnd"/>
      <w:r w:rsidRPr="009C09C3">
        <w:rPr>
          <w:szCs w:val="24"/>
        </w:rPr>
        <w:t>.</w:t>
      </w:r>
    </w:p>
    <w:p w14:paraId="29048F98" w14:textId="77777777" w:rsidR="00191CC4" w:rsidRDefault="00191CC4" w:rsidP="00191CC4">
      <w:pPr>
        <w:spacing w:after="0" w:line="240" w:lineRule="auto"/>
        <w:rPr>
          <w:rFonts w:ascii="Times New Roman" w:eastAsia="Times New Roman" w:hAnsi="Times New Roman" w:cs="Times New Roman"/>
          <w:sz w:val="24"/>
          <w:szCs w:val="24"/>
          <w:lang w:eastAsia="en-US"/>
        </w:rPr>
      </w:pPr>
    </w:p>
    <w:p w14:paraId="2F058A2B" w14:textId="77777777" w:rsidR="009A15E4" w:rsidRDefault="009A15E4" w:rsidP="00191CC4">
      <w:pPr>
        <w:spacing w:after="0" w:line="240" w:lineRule="auto"/>
        <w:rPr>
          <w:rFonts w:ascii="Times New Roman" w:eastAsia="Times New Roman" w:hAnsi="Times New Roman" w:cs="Times New Roman"/>
          <w:sz w:val="24"/>
          <w:szCs w:val="24"/>
          <w:lang w:eastAsia="en-US"/>
        </w:rPr>
      </w:pPr>
    </w:p>
    <w:p w14:paraId="25F87D22" w14:textId="4AEF0154" w:rsidR="00845DBF" w:rsidRDefault="008C60D4" w:rsidP="008C60D4">
      <w:pPr>
        <w:spacing w:after="0" w:line="240" w:lineRule="auto"/>
        <w:ind w:right="480"/>
        <w:jc w:val="cente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lastRenderedPageBreak/>
        <w:t>_______________</w:t>
      </w:r>
    </w:p>
    <w:p w14:paraId="48E5423D" w14:textId="7D5BE3F4" w:rsidR="00BA4394" w:rsidRDefault="00BA4394">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br w:type="page"/>
      </w:r>
    </w:p>
    <w:p w14:paraId="49451302" w14:textId="77777777" w:rsidR="00845DBF" w:rsidRDefault="00845DBF" w:rsidP="00845DBF">
      <w:pPr>
        <w:spacing w:after="0" w:line="240" w:lineRule="auto"/>
        <w:ind w:right="480"/>
        <w:rPr>
          <w:rFonts w:ascii="Times New Roman" w:eastAsia="Times New Roman" w:hAnsi="Times New Roman" w:cs="Times New Roman"/>
          <w:sz w:val="24"/>
          <w:szCs w:val="20"/>
          <w:lang w:eastAsia="en-US"/>
        </w:rPr>
      </w:pPr>
    </w:p>
    <w:p w14:paraId="440D62EF" w14:textId="4E89AA2C" w:rsidR="00191CC4" w:rsidRPr="00191CC4" w:rsidRDefault="00893491" w:rsidP="00191CC4">
      <w:pPr>
        <w:spacing w:after="0" w:line="240" w:lineRule="auto"/>
        <w:jc w:val="right"/>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 xml:space="preserve">Pirkimo sąlygų </w:t>
      </w:r>
      <w:r w:rsidR="00F43963">
        <w:rPr>
          <w:rFonts w:ascii="Times New Roman" w:eastAsia="Times New Roman" w:hAnsi="Times New Roman" w:cs="Times New Roman"/>
          <w:sz w:val="24"/>
          <w:szCs w:val="20"/>
          <w:lang w:eastAsia="en-US"/>
        </w:rPr>
        <w:t>1</w:t>
      </w:r>
      <w:r w:rsidR="00191CC4" w:rsidRPr="00191CC4">
        <w:rPr>
          <w:rFonts w:ascii="Times New Roman" w:eastAsia="Times New Roman" w:hAnsi="Times New Roman" w:cs="Times New Roman"/>
          <w:sz w:val="24"/>
          <w:szCs w:val="20"/>
          <w:lang w:eastAsia="en-US"/>
        </w:rPr>
        <w:t xml:space="preserve"> priedas</w:t>
      </w:r>
    </w:p>
    <w:p w14:paraId="50993C45" w14:textId="77777777" w:rsidR="00191CC4" w:rsidRPr="00191CC4" w:rsidRDefault="00191CC4" w:rsidP="00191CC4">
      <w:pPr>
        <w:spacing w:after="0" w:line="240" w:lineRule="auto"/>
        <w:jc w:val="both"/>
        <w:rPr>
          <w:rFonts w:ascii="Times New Roman" w:eastAsia="Times New Roman" w:hAnsi="Times New Roman" w:cs="Times New Roman"/>
          <w:sz w:val="24"/>
          <w:szCs w:val="20"/>
          <w:lang w:eastAsia="en-US"/>
        </w:rPr>
      </w:pPr>
    </w:p>
    <w:p w14:paraId="35D8CA17" w14:textId="4F760837" w:rsidR="00851007" w:rsidRPr="00AC7C06" w:rsidRDefault="00851007" w:rsidP="00851007">
      <w:pPr>
        <w:spacing w:after="0" w:line="240" w:lineRule="auto"/>
        <w:jc w:val="center"/>
        <w:rPr>
          <w:rFonts w:ascii="Times New Roman" w:eastAsia="Times New Roman" w:hAnsi="Times New Roman" w:cs="Times New Roman"/>
          <w:b/>
          <w:sz w:val="24"/>
          <w:szCs w:val="20"/>
          <w:lang w:eastAsia="en-US"/>
        </w:rPr>
      </w:pPr>
      <w:r w:rsidRPr="00AC7C06">
        <w:rPr>
          <w:rFonts w:ascii="Times New Roman" w:eastAsia="Times New Roman" w:hAnsi="Times New Roman" w:cs="Times New Roman"/>
          <w:b/>
          <w:sz w:val="24"/>
          <w:szCs w:val="20"/>
          <w:lang w:eastAsia="en-US"/>
        </w:rPr>
        <w:t>TECHNINĖ UŽDUOTIS</w:t>
      </w:r>
    </w:p>
    <w:p w14:paraId="58CDB5D6" w14:textId="77777777" w:rsidR="00851007" w:rsidRPr="00AC7C06" w:rsidRDefault="00851007" w:rsidP="00851007">
      <w:pPr>
        <w:spacing w:after="0" w:line="240" w:lineRule="auto"/>
        <w:jc w:val="both"/>
        <w:rPr>
          <w:rFonts w:ascii="Times New Roman" w:eastAsia="Times New Roman" w:hAnsi="Times New Roman" w:cs="Times New Roman"/>
          <w:sz w:val="24"/>
          <w:szCs w:val="20"/>
          <w:lang w:eastAsia="en-US"/>
        </w:rPr>
      </w:pPr>
    </w:p>
    <w:p w14:paraId="66C5B8A5" w14:textId="46D4C3C2" w:rsidR="00851007" w:rsidRPr="009C677F" w:rsidRDefault="00851007" w:rsidP="00851007">
      <w:pPr>
        <w:spacing w:after="0" w:line="240" w:lineRule="auto"/>
        <w:jc w:val="center"/>
        <w:rPr>
          <w:rFonts w:ascii="Times New Roman" w:hAnsi="Times New Roman" w:cs="Times New Roman"/>
          <w:sz w:val="24"/>
          <w:szCs w:val="24"/>
        </w:rPr>
      </w:pPr>
      <w:r w:rsidRPr="009C677F">
        <w:rPr>
          <w:rFonts w:ascii="Times New Roman" w:hAnsi="Times New Roman" w:cs="Times New Roman"/>
          <w:sz w:val="24"/>
          <w:szCs w:val="24"/>
        </w:rPr>
        <w:t>Kartu su technini</w:t>
      </w:r>
      <w:r>
        <w:rPr>
          <w:rFonts w:ascii="Times New Roman" w:hAnsi="Times New Roman" w:cs="Times New Roman"/>
          <w:sz w:val="24"/>
          <w:szCs w:val="24"/>
        </w:rPr>
        <w:t>u</w:t>
      </w:r>
      <w:r w:rsidRPr="009C677F">
        <w:rPr>
          <w:rFonts w:ascii="Times New Roman" w:hAnsi="Times New Roman" w:cs="Times New Roman"/>
          <w:sz w:val="24"/>
          <w:szCs w:val="24"/>
        </w:rPr>
        <w:t xml:space="preserve"> </w:t>
      </w:r>
      <w:r w:rsidR="00BA4394">
        <w:rPr>
          <w:rFonts w:ascii="Times New Roman" w:hAnsi="Times New Roman" w:cs="Times New Roman"/>
          <w:sz w:val="24"/>
          <w:szCs w:val="24"/>
        </w:rPr>
        <w:t xml:space="preserve">darbo </w:t>
      </w:r>
      <w:r w:rsidRPr="009C677F">
        <w:rPr>
          <w:rFonts w:ascii="Times New Roman" w:hAnsi="Times New Roman" w:cs="Times New Roman"/>
          <w:sz w:val="24"/>
          <w:szCs w:val="24"/>
        </w:rPr>
        <w:t>projekt</w:t>
      </w:r>
      <w:r>
        <w:rPr>
          <w:rFonts w:ascii="Times New Roman" w:hAnsi="Times New Roman" w:cs="Times New Roman"/>
          <w:sz w:val="24"/>
          <w:szCs w:val="24"/>
        </w:rPr>
        <w:t xml:space="preserve">u </w:t>
      </w:r>
      <w:r w:rsidRPr="009C677F">
        <w:rPr>
          <w:rFonts w:ascii="Times New Roman" w:hAnsi="Times New Roman" w:cs="Times New Roman"/>
          <w:sz w:val="24"/>
          <w:szCs w:val="24"/>
        </w:rPr>
        <w:t>pateikiama atskiru dokumentu</w:t>
      </w:r>
    </w:p>
    <w:p w14:paraId="4A496CFB" w14:textId="77777777" w:rsidR="00851007" w:rsidRPr="009C677F" w:rsidRDefault="00851007" w:rsidP="00851007">
      <w:pPr>
        <w:keepNext/>
        <w:spacing w:after="0" w:line="240" w:lineRule="auto"/>
        <w:jc w:val="center"/>
        <w:outlineLvl w:val="2"/>
        <w:rPr>
          <w:rFonts w:ascii="Times New Roman" w:eastAsia="Times New Roman" w:hAnsi="Times New Roman" w:cs="Times New Roman"/>
          <w:b/>
          <w:sz w:val="24"/>
          <w:szCs w:val="24"/>
          <w:lang w:eastAsia="en-US"/>
        </w:rPr>
      </w:pPr>
      <w:r w:rsidRPr="009C677F">
        <w:rPr>
          <w:rFonts w:ascii="Times New Roman" w:eastAsia="Times New Roman" w:hAnsi="Times New Roman" w:cs="Times New Roman"/>
          <w:iCs/>
          <w:sz w:val="24"/>
          <w:szCs w:val="20"/>
          <w:lang w:eastAsia="en-US"/>
        </w:rPr>
        <w:t>Dokumentai skelbiami viešai CVP IS priemonėmis kartu su kitais pirkimo dokumentais</w:t>
      </w:r>
      <w:r w:rsidRPr="009C677F">
        <w:rPr>
          <w:rFonts w:ascii="Times New Roman" w:eastAsia="Times New Roman" w:hAnsi="Times New Roman" w:cs="Times New Roman"/>
          <w:b/>
          <w:sz w:val="24"/>
          <w:szCs w:val="24"/>
          <w:lang w:eastAsia="en-US"/>
        </w:rPr>
        <w:t xml:space="preserve"> </w:t>
      </w:r>
    </w:p>
    <w:p w14:paraId="7DE6A741" w14:textId="77777777" w:rsidR="00851007" w:rsidRPr="009C677F" w:rsidRDefault="00851007" w:rsidP="00851007">
      <w:pPr>
        <w:spacing w:after="0" w:line="240" w:lineRule="auto"/>
        <w:ind w:firstLine="720"/>
        <w:jc w:val="center"/>
        <w:rPr>
          <w:rFonts w:ascii="Times New Roman" w:eastAsia="Calibri" w:hAnsi="Times New Roman" w:cs="Times New Roman"/>
          <w:sz w:val="24"/>
          <w:szCs w:val="24"/>
          <w:lang w:eastAsia="en-US"/>
        </w:rPr>
      </w:pPr>
      <w:r w:rsidRPr="009C677F">
        <w:rPr>
          <w:rFonts w:ascii="Times New Roman" w:eastAsia="Times New Roman" w:hAnsi="Times New Roman" w:cs="Times New Roman"/>
          <w:sz w:val="24"/>
          <w:szCs w:val="20"/>
          <w:lang w:eastAsia="en-US"/>
        </w:rPr>
        <w:t>________________</w:t>
      </w:r>
    </w:p>
    <w:p w14:paraId="7AD79DF6" w14:textId="77777777" w:rsidR="00191CC4" w:rsidRPr="00191CC4" w:rsidRDefault="00191CC4" w:rsidP="00191CC4">
      <w:pPr>
        <w:spacing w:after="0" w:line="240" w:lineRule="auto"/>
        <w:jc w:val="both"/>
        <w:rPr>
          <w:rFonts w:ascii="Times New Roman" w:eastAsia="Times New Roman" w:hAnsi="Times New Roman" w:cs="Times New Roman"/>
          <w:sz w:val="24"/>
          <w:szCs w:val="20"/>
          <w:lang w:eastAsia="en-US"/>
        </w:rPr>
      </w:pPr>
    </w:p>
    <w:p w14:paraId="3CD3D9FB" w14:textId="77777777" w:rsidR="00191CC4" w:rsidRPr="00191CC4" w:rsidRDefault="00191CC4" w:rsidP="00191CC4">
      <w:pPr>
        <w:spacing w:after="0" w:line="240" w:lineRule="auto"/>
        <w:jc w:val="both"/>
        <w:rPr>
          <w:rFonts w:ascii="Times New Roman" w:eastAsia="Times New Roman" w:hAnsi="Times New Roman" w:cs="Times New Roman"/>
          <w:sz w:val="24"/>
          <w:szCs w:val="20"/>
          <w:lang w:eastAsia="en-US"/>
        </w:rPr>
      </w:pPr>
    </w:p>
    <w:p w14:paraId="265E5684" w14:textId="77777777" w:rsidR="00191CC4" w:rsidRPr="00191CC4" w:rsidRDefault="00191CC4" w:rsidP="00191CC4">
      <w:pPr>
        <w:spacing w:after="0" w:line="240" w:lineRule="auto"/>
        <w:jc w:val="both"/>
        <w:rPr>
          <w:rFonts w:ascii="Times New Roman" w:eastAsia="Times New Roman" w:hAnsi="Times New Roman" w:cs="Times New Roman"/>
          <w:sz w:val="24"/>
          <w:szCs w:val="20"/>
          <w:lang w:eastAsia="en-US"/>
        </w:rPr>
      </w:pPr>
    </w:p>
    <w:p w14:paraId="0C29C1C0" w14:textId="77777777" w:rsidR="00191CC4" w:rsidRPr="00191CC4" w:rsidRDefault="00191CC4" w:rsidP="00191CC4">
      <w:pPr>
        <w:spacing w:after="0" w:line="240" w:lineRule="auto"/>
        <w:jc w:val="both"/>
        <w:rPr>
          <w:rFonts w:ascii="Times New Roman" w:eastAsia="Times New Roman" w:hAnsi="Times New Roman" w:cs="Times New Roman"/>
          <w:sz w:val="24"/>
          <w:szCs w:val="20"/>
          <w:lang w:eastAsia="en-US"/>
        </w:rPr>
      </w:pPr>
    </w:p>
    <w:p w14:paraId="38FA9447" w14:textId="77777777" w:rsidR="00191CC4" w:rsidRPr="00191CC4" w:rsidRDefault="00191CC4" w:rsidP="00191CC4">
      <w:pPr>
        <w:spacing w:after="0" w:line="240" w:lineRule="auto"/>
        <w:jc w:val="both"/>
        <w:rPr>
          <w:rFonts w:ascii="Times New Roman" w:eastAsia="Times New Roman" w:hAnsi="Times New Roman" w:cs="Times New Roman"/>
          <w:sz w:val="24"/>
          <w:szCs w:val="20"/>
          <w:lang w:eastAsia="en-US"/>
        </w:rPr>
      </w:pPr>
    </w:p>
    <w:p w14:paraId="0017441C" w14:textId="77777777" w:rsidR="00191CC4" w:rsidRPr="00191CC4" w:rsidRDefault="00191CC4" w:rsidP="00191CC4">
      <w:pPr>
        <w:spacing w:after="0" w:line="240" w:lineRule="auto"/>
        <w:jc w:val="both"/>
        <w:rPr>
          <w:rFonts w:ascii="Times New Roman" w:eastAsia="Times New Roman" w:hAnsi="Times New Roman" w:cs="Times New Roman"/>
          <w:sz w:val="24"/>
          <w:szCs w:val="20"/>
          <w:lang w:eastAsia="en-US"/>
        </w:rPr>
      </w:pPr>
    </w:p>
    <w:p w14:paraId="179C9142" w14:textId="77777777" w:rsidR="00191CC4" w:rsidRPr="00191CC4" w:rsidRDefault="00191CC4" w:rsidP="00191CC4">
      <w:pPr>
        <w:spacing w:after="0" w:line="240" w:lineRule="auto"/>
        <w:jc w:val="both"/>
        <w:rPr>
          <w:rFonts w:ascii="Times New Roman" w:eastAsia="Times New Roman" w:hAnsi="Times New Roman" w:cs="Times New Roman"/>
          <w:sz w:val="24"/>
          <w:szCs w:val="20"/>
          <w:lang w:eastAsia="en-US"/>
        </w:rPr>
      </w:pPr>
    </w:p>
    <w:p w14:paraId="6C7D5576" w14:textId="77777777" w:rsidR="00191CC4" w:rsidRPr="00191CC4" w:rsidRDefault="00191CC4" w:rsidP="00191CC4">
      <w:pPr>
        <w:spacing w:after="0" w:line="240" w:lineRule="auto"/>
        <w:jc w:val="both"/>
        <w:rPr>
          <w:rFonts w:ascii="Times New Roman" w:eastAsia="Times New Roman" w:hAnsi="Times New Roman" w:cs="Times New Roman"/>
          <w:sz w:val="24"/>
          <w:szCs w:val="20"/>
          <w:lang w:eastAsia="en-US"/>
        </w:rPr>
      </w:pPr>
    </w:p>
    <w:p w14:paraId="1F44781D" w14:textId="77777777" w:rsidR="00191CC4" w:rsidRPr="00191CC4" w:rsidRDefault="00191CC4" w:rsidP="00191CC4">
      <w:pPr>
        <w:spacing w:after="0" w:line="240" w:lineRule="auto"/>
        <w:jc w:val="both"/>
        <w:rPr>
          <w:rFonts w:ascii="Times New Roman" w:eastAsia="Times New Roman" w:hAnsi="Times New Roman" w:cs="Times New Roman"/>
          <w:sz w:val="24"/>
          <w:szCs w:val="20"/>
          <w:lang w:eastAsia="en-US"/>
        </w:rPr>
      </w:pPr>
    </w:p>
    <w:p w14:paraId="20C0B5B2" w14:textId="77777777" w:rsidR="00191CC4" w:rsidRPr="00191CC4" w:rsidRDefault="00191CC4" w:rsidP="00191CC4">
      <w:pPr>
        <w:spacing w:after="0" w:line="240" w:lineRule="auto"/>
        <w:jc w:val="both"/>
        <w:rPr>
          <w:rFonts w:ascii="Times New Roman" w:eastAsia="Times New Roman" w:hAnsi="Times New Roman" w:cs="Times New Roman"/>
          <w:sz w:val="24"/>
          <w:szCs w:val="20"/>
          <w:lang w:eastAsia="en-US"/>
        </w:rPr>
      </w:pPr>
    </w:p>
    <w:p w14:paraId="1C073A3E" w14:textId="77777777" w:rsidR="00191CC4" w:rsidRPr="00191CC4" w:rsidRDefault="00191CC4" w:rsidP="00191CC4">
      <w:pPr>
        <w:spacing w:after="0" w:line="240" w:lineRule="auto"/>
        <w:jc w:val="both"/>
        <w:rPr>
          <w:rFonts w:ascii="Times New Roman" w:eastAsia="Times New Roman" w:hAnsi="Times New Roman" w:cs="Times New Roman"/>
          <w:sz w:val="24"/>
          <w:szCs w:val="20"/>
          <w:lang w:eastAsia="en-US"/>
        </w:rPr>
      </w:pPr>
    </w:p>
    <w:p w14:paraId="5C52286D" w14:textId="77777777" w:rsidR="00191CC4" w:rsidRPr="00191CC4" w:rsidRDefault="00191CC4" w:rsidP="00191CC4">
      <w:pPr>
        <w:spacing w:after="0" w:line="240" w:lineRule="auto"/>
        <w:jc w:val="both"/>
        <w:rPr>
          <w:rFonts w:ascii="Times New Roman" w:eastAsia="Times New Roman" w:hAnsi="Times New Roman" w:cs="Times New Roman"/>
          <w:sz w:val="24"/>
          <w:szCs w:val="20"/>
          <w:lang w:eastAsia="en-US"/>
        </w:rPr>
      </w:pPr>
    </w:p>
    <w:p w14:paraId="56E5B783" w14:textId="77777777" w:rsidR="00191CC4" w:rsidRPr="00191CC4" w:rsidRDefault="00191CC4" w:rsidP="00191CC4">
      <w:pPr>
        <w:spacing w:after="0" w:line="240" w:lineRule="auto"/>
        <w:jc w:val="both"/>
        <w:rPr>
          <w:rFonts w:ascii="Times New Roman" w:eastAsia="Times New Roman" w:hAnsi="Times New Roman" w:cs="Times New Roman"/>
          <w:sz w:val="24"/>
          <w:szCs w:val="20"/>
          <w:lang w:eastAsia="en-US"/>
        </w:rPr>
      </w:pPr>
    </w:p>
    <w:p w14:paraId="45BDF53B" w14:textId="77777777" w:rsidR="00191CC4" w:rsidRPr="00191CC4" w:rsidRDefault="00191CC4" w:rsidP="00191CC4">
      <w:pPr>
        <w:spacing w:after="0" w:line="240" w:lineRule="auto"/>
        <w:jc w:val="both"/>
        <w:rPr>
          <w:rFonts w:ascii="Times New Roman" w:eastAsia="Times New Roman" w:hAnsi="Times New Roman" w:cs="Times New Roman"/>
          <w:sz w:val="24"/>
          <w:szCs w:val="20"/>
          <w:lang w:eastAsia="en-US"/>
        </w:rPr>
      </w:pPr>
    </w:p>
    <w:p w14:paraId="2375ADB4" w14:textId="77777777" w:rsidR="00191CC4" w:rsidRPr="00191CC4" w:rsidRDefault="00191CC4" w:rsidP="00191CC4">
      <w:pPr>
        <w:spacing w:after="0" w:line="240" w:lineRule="auto"/>
        <w:jc w:val="both"/>
        <w:rPr>
          <w:rFonts w:ascii="Times New Roman" w:eastAsia="Times New Roman" w:hAnsi="Times New Roman" w:cs="Times New Roman"/>
          <w:sz w:val="24"/>
          <w:szCs w:val="20"/>
          <w:lang w:eastAsia="en-US"/>
        </w:rPr>
      </w:pPr>
    </w:p>
    <w:p w14:paraId="7495A0FD" w14:textId="77777777" w:rsidR="00191CC4" w:rsidRPr="00191CC4" w:rsidRDefault="00191CC4" w:rsidP="00191CC4">
      <w:pPr>
        <w:spacing w:after="0" w:line="240" w:lineRule="auto"/>
        <w:jc w:val="both"/>
        <w:rPr>
          <w:rFonts w:ascii="Times New Roman" w:eastAsia="Times New Roman" w:hAnsi="Times New Roman" w:cs="Times New Roman"/>
          <w:sz w:val="24"/>
          <w:szCs w:val="20"/>
          <w:lang w:eastAsia="en-US"/>
        </w:rPr>
      </w:pPr>
    </w:p>
    <w:p w14:paraId="2B4DF882" w14:textId="77777777" w:rsidR="00191CC4" w:rsidRPr="00191CC4" w:rsidRDefault="00191CC4" w:rsidP="00191CC4">
      <w:pPr>
        <w:spacing w:after="0" w:line="240" w:lineRule="auto"/>
        <w:jc w:val="both"/>
        <w:rPr>
          <w:rFonts w:ascii="Times New Roman" w:eastAsia="Times New Roman" w:hAnsi="Times New Roman" w:cs="Times New Roman"/>
          <w:sz w:val="24"/>
          <w:szCs w:val="20"/>
          <w:lang w:eastAsia="en-US"/>
        </w:rPr>
      </w:pPr>
    </w:p>
    <w:p w14:paraId="69434A99" w14:textId="77777777" w:rsidR="00191CC4" w:rsidRPr="00191CC4" w:rsidRDefault="00191CC4" w:rsidP="00191CC4">
      <w:pPr>
        <w:spacing w:after="0" w:line="240" w:lineRule="auto"/>
        <w:jc w:val="both"/>
        <w:rPr>
          <w:rFonts w:ascii="Times New Roman" w:eastAsia="Times New Roman" w:hAnsi="Times New Roman" w:cs="Times New Roman"/>
          <w:sz w:val="24"/>
          <w:szCs w:val="20"/>
          <w:lang w:eastAsia="en-US"/>
        </w:rPr>
      </w:pPr>
    </w:p>
    <w:p w14:paraId="5591B256" w14:textId="77777777" w:rsidR="00191CC4" w:rsidRPr="00191CC4" w:rsidRDefault="00191CC4" w:rsidP="00191CC4">
      <w:pPr>
        <w:spacing w:after="0" w:line="240" w:lineRule="auto"/>
        <w:jc w:val="both"/>
        <w:rPr>
          <w:rFonts w:ascii="Times New Roman" w:eastAsia="Times New Roman" w:hAnsi="Times New Roman" w:cs="Times New Roman"/>
          <w:sz w:val="24"/>
          <w:szCs w:val="20"/>
          <w:lang w:eastAsia="en-US"/>
        </w:rPr>
      </w:pPr>
    </w:p>
    <w:p w14:paraId="51737684" w14:textId="77777777" w:rsidR="00191CC4" w:rsidRPr="00191CC4" w:rsidRDefault="00191CC4" w:rsidP="00191CC4">
      <w:pPr>
        <w:spacing w:after="0" w:line="240" w:lineRule="auto"/>
        <w:jc w:val="both"/>
        <w:rPr>
          <w:rFonts w:ascii="Times New Roman" w:eastAsia="Times New Roman" w:hAnsi="Times New Roman" w:cs="Times New Roman"/>
          <w:sz w:val="24"/>
          <w:szCs w:val="20"/>
          <w:lang w:eastAsia="en-US"/>
        </w:rPr>
      </w:pPr>
    </w:p>
    <w:p w14:paraId="559687A9" w14:textId="77777777" w:rsidR="00191CC4" w:rsidRPr="00191CC4" w:rsidRDefault="00191CC4" w:rsidP="00191CC4">
      <w:pPr>
        <w:spacing w:after="0" w:line="240" w:lineRule="auto"/>
        <w:jc w:val="both"/>
        <w:rPr>
          <w:rFonts w:ascii="Times New Roman" w:eastAsia="Times New Roman" w:hAnsi="Times New Roman" w:cs="Times New Roman"/>
          <w:sz w:val="24"/>
          <w:szCs w:val="20"/>
          <w:lang w:eastAsia="en-US"/>
        </w:rPr>
      </w:pPr>
    </w:p>
    <w:p w14:paraId="0ADF32D8" w14:textId="77777777" w:rsidR="00191CC4" w:rsidRPr="00191CC4" w:rsidRDefault="00191CC4" w:rsidP="00191CC4">
      <w:pPr>
        <w:spacing w:after="0" w:line="240" w:lineRule="auto"/>
        <w:jc w:val="both"/>
        <w:rPr>
          <w:rFonts w:ascii="Times New Roman" w:eastAsia="Times New Roman" w:hAnsi="Times New Roman" w:cs="Times New Roman"/>
          <w:sz w:val="24"/>
          <w:szCs w:val="20"/>
          <w:lang w:eastAsia="en-US"/>
        </w:rPr>
      </w:pPr>
    </w:p>
    <w:p w14:paraId="2FAE30C8" w14:textId="77777777" w:rsidR="00191CC4" w:rsidRPr="00191CC4" w:rsidRDefault="00191CC4" w:rsidP="00191CC4">
      <w:pPr>
        <w:spacing w:after="0" w:line="240" w:lineRule="auto"/>
        <w:jc w:val="both"/>
        <w:rPr>
          <w:rFonts w:ascii="Times New Roman" w:eastAsia="Times New Roman" w:hAnsi="Times New Roman" w:cs="Times New Roman"/>
          <w:sz w:val="24"/>
          <w:szCs w:val="20"/>
          <w:lang w:eastAsia="en-US"/>
        </w:rPr>
      </w:pPr>
    </w:p>
    <w:p w14:paraId="489237DB" w14:textId="77777777" w:rsidR="00191CC4" w:rsidRPr="00191CC4" w:rsidRDefault="00191CC4" w:rsidP="00191CC4">
      <w:pPr>
        <w:spacing w:after="0" w:line="240" w:lineRule="auto"/>
        <w:jc w:val="both"/>
        <w:rPr>
          <w:rFonts w:ascii="Times New Roman" w:eastAsia="Times New Roman" w:hAnsi="Times New Roman" w:cs="Times New Roman"/>
          <w:sz w:val="24"/>
          <w:szCs w:val="20"/>
          <w:lang w:eastAsia="en-US"/>
        </w:rPr>
      </w:pPr>
    </w:p>
    <w:p w14:paraId="2C75A62D" w14:textId="77777777" w:rsidR="00191CC4" w:rsidRPr="00191CC4" w:rsidRDefault="00191CC4" w:rsidP="00191CC4">
      <w:pPr>
        <w:spacing w:after="0" w:line="240" w:lineRule="auto"/>
        <w:jc w:val="both"/>
        <w:rPr>
          <w:rFonts w:ascii="Times New Roman" w:eastAsia="Times New Roman" w:hAnsi="Times New Roman" w:cs="Times New Roman"/>
          <w:sz w:val="24"/>
          <w:szCs w:val="20"/>
          <w:lang w:eastAsia="en-US"/>
        </w:rPr>
      </w:pPr>
    </w:p>
    <w:p w14:paraId="3874C91E" w14:textId="77777777" w:rsidR="00191CC4" w:rsidRPr="00191CC4" w:rsidRDefault="00191CC4" w:rsidP="00191CC4">
      <w:pPr>
        <w:spacing w:after="0" w:line="240" w:lineRule="auto"/>
        <w:jc w:val="both"/>
        <w:rPr>
          <w:rFonts w:ascii="Times New Roman" w:eastAsia="Times New Roman" w:hAnsi="Times New Roman" w:cs="Times New Roman"/>
          <w:sz w:val="24"/>
          <w:szCs w:val="20"/>
          <w:lang w:eastAsia="en-US"/>
        </w:rPr>
      </w:pPr>
    </w:p>
    <w:p w14:paraId="73544349" w14:textId="77777777" w:rsidR="00191CC4" w:rsidRPr="00191CC4" w:rsidRDefault="00191CC4" w:rsidP="00191CC4">
      <w:pPr>
        <w:spacing w:after="0" w:line="240" w:lineRule="auto"/>
        <w:jc w:val="both"/>
        <w:rPr>
          <w:rFonts w:ascii="Times New Roman" w:eastAsia="Times New Roman" w:hAnsi="Times New Roman" w:cs="Times New Roman"/>
          <w:sz w:val="24"/>
          <w:szCs w:val="20"/>
          <w:lang w:eastAsia="en-US"/>
        </w:rPr>
      </w:pPr>
    </w:p>
    <w:p w14:paraId="02A63AFD" w14:textId="77777777" w:rsidR="00191CC4" w:rsidRPr="00191CC4" w:rsidRDefault="00191CC4" w:rsidP="00191CC4">
      <w:pPr>
        <w:spacing w:after="0" w:line="240" w:lineRule="auto"/>
        <w:jc w:val="both"/>
        <w:rPr>
          <w:rFonts w:ascii="Times New Roman" w:eastAsia="Times New Roman" w:hAnsi="Times New Roman" w:cs="Times New Roman"/>
          <w:sz w:val="24"/>
          <w:szCs w:val="20"/>
          <w:lang w:eastAsia="en-US"/>
        </w:rPr>
      </w:pPr>
    </w:p>
    <w:p w14:paraId="3E31ABF1" w14:textId="77777777" w:rsidR="00191CC4" w:rsidRPr="00191CC4" w:rsidRDefault="00191CC4" w:rsidP="00191CC4">
      <w:pPr>
        <w:spacing w:after="0" w:line="240" w:lineRule="auto"/>
        <w:jc w:val="both"/>
        <w:rPr>
          <w:rFonts w:ascii="Times New Roman" w:eastAsia="Times New Roman" w:hAnsi="Times New Roman" w:cs="Times New Roman"/>
          <w:sz w:val="24"/>
          <w:szCs w:val="20"/>
          <w:lang w:eastAsia="en-US"/>
        </w:rPr>
      </w:pPr>
    </w:p>
    <w:p w14:paraId="129E0097" w14:textId="77777777" w:rsidR="00191CC4" w:rsidRPr="00191CC4" w:rsidRDefault="00191CC4" w:rsidP="00191CC4">
      <w:pPr>
        <w:spacing w:after="0" w:line="240" w:lineRule="auto"/>
        <w:jc w:val="both"/>
        <w:rPr>
          <w:rFonts w:ascii="Times New Roman" w:eastAsia="Times New Roman" w:hAnsi="Times New Roman" w:cs="Times New Roman"/>
          <w:sz w:val="24"/>
          <w:szCs w:val="20"/>
          <w:lang w:eastAsia="en-US"/>
        </w:rPr>
      </w:pPr>
    </w:p>
    <w:p w14:paraId="528968A3" w14:textId="77777777" w:rsidR="00191CC4" w:rsidRDefault="00191CC4" w:rsidP="00191CC4">
      <w:pPr>
        <w:spacing w:after="0" w:line="240" w:lineRule="auto"/>
        <w:jc w:val="both"/>
        <w:rPr>
          <w:rFonts w:ascii="Times New Roman" w:eastAsia="Times New Roman" w:hAnsi="Times New Roman" w:cs="Times New Roman"/>
          <w:sz w:val="24"/>
          <w:szCs w:val="20"/>
          <w:lang w:eastAsia="en-US"/>
        </w:rPr>
      </w:pPr>
    </w:p>
    <w:p w14:paraId="7C800F80" w14:textId="77777777" w:rsidR="006527BE" w:rsidRDefault="006527BE" w:rsidP="00191CC4">
      <w:pPr>
        <w:spacing w:after="0" w:line="240" w:lineRule="auto"/>
        <w:jc w:val="both"/>
        <w:rPr>
          <w:rFonts w:ascii="Times New Roman" w:eastAsia="Times New Roman" w:hAnsi="Times New Roman" w:cs="Times New Roman"/>
          <w:sz w:val="24"/>
          <w:szCs w:val="20"/>
          <w:lang w:eastAsia="en-US"/>
        </w:rPr>
      </w:pPr>
    </w:p>
    <w:p w14:paraId="57DF9CFB" w14:textId="77777777" w:rsidR="006527BE" w:rsidRDefault="006527BE" w:rsidP="00191CC4">
      <w:pPr>
        <w:spacing w:after="0" w:line="240" w:lineRule="auto"/>
        <w:jc w:val="both"/>
        <w:rPr>
          <w:rFonts w:ascii="Times New Roman" w:eastAsia="Times New Roman" w:hAnsi="Times New Roman" w:cs="Times New Roman"/>
          <w:sz w:val="24"/>
          <w:szCs w:val="20"/>
          <w:lang w:eastAsia="en-US"/>
        </w:rPr>
      </w:pPr>
    </w:p>
    <w:p w14:paraId="38963036" w14:textId="77777777" w:rsidR="006527BE" w:rsidRDefault="006527BE" w:rsidP="00191CC4">
      <w:pPr>
        <w:spacing w:after="0" w:line="240" w:lineRule="auto"/>
        <w:jc w:val="both"/>
        <w:rPr>
          <w:rFonts w:ascii="Times New Roman" w:eastAsia="Times New Roman" w:hAnsi="Times New Roman" w:cs="Times New Roman"/>
          <w:sz w:val="24"/>
          <w:szCs w:val="20"/>
          <w:lang w:eastAsia="en-US"/>
        </w:rPr>
      </w:pPr>
    </w:p>
    <w:p w14:paraId="74C45816" w14:textId="789AA04D" w:rsidR="00851007" w:rsidRDefault="00851007">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br w:type="page"/>
      </w:r>
    </w:p>
    <w:p w14:paraId="5F04A514" w14:textId="77777777" w:rsidR="006527BE" w:rsidRDefault="006527BE" w:rsidP="00191CC4">
      <w:pPr>
        <w:spacing w:after="0" w:line="240" w:lineRule="auto"/>
        <w:jc w:val="both"/>
        <w:rPr>
          <w:rFonts w:ascii="Times New Roman" w:eastAsia="Times New Roman" w:hAnsi="Times New Roman" w:cs="Times New Roman"/>
          <w:sz w:val="24"/>
          <w:szCs w:val="20"/>
          <w:lang w:eastAsia="en-US"/>
        </w:rPr>
      </w:pPr>
    </w:p>
    <w:p w14:paraId="3190EE83" w14:textId="1E4DA659" w:rsidR="00191CC4" w:rsidRPr="005C30B1" w:rsidRDefault="00893491" w:rsidP="005C30B1">
      <w:pPr>
        <w:suppressAutoHyphens/>
        <w:spacing w:after="0" w:line="240" w:lineRule="auto"/>
        <w:jc w:val="right"/>
        <w:rPr>
          <w:rFonts w:ascii="Times New Roman" w:eastAsia="Times New Roman" w:hAnsi="Times New Roman" w:cs="Times New Roman"/>
          <w:sz w:val="24"/>
          <w:szCs w:val="20"/>
          <w:lang w:eastAsia="en-US"/>
        </w:rPr>
      </w:pPr>
      <w:r w:rsidRPr="005C30B1">
        <w:rPr>
          <w:rFonts w:ascii="Times New Roman" w:eastAsia="Times New Roman" w:hAnsi="Times New Roman" w:cs="Times New Roman"/>
          <w:sz w:val="24"/>
          <w:szCs w:val="20"/>
          <w:lang w:eastAsia="en-US"/>
        </w:rPr>
        <w:t xml:space="preserve">Pirkimo sąlygų </w:t>
      </w:r>
      <w:r w:rsidR="00191CC4" w:rsidRPr="005C30B1">
        <w:rPr>
          <w:rFonts w:ascii="Times New Roman" w:eastAsia="Times New Roman" w:hAnsi="Times New Roman" w:cs="Times New Roman"/>
          <w:sz w:val="24"/>
          <w:szCs w:val="20"/>
          <w:lang w:eastAsia="en-US"/>
        </w:rPr>
        <w:t>2 priedas</w:t>
      </w:r>
    </w:p>
    <w:p w14:paraId="395E8894" w14:textId="77777777" w:rsidR="00B55EF5" w:rsidRDefault="00B55EF5" w:rsidP="00B55EF5">
      <w:pPr>
        <w:spacing w:after="0" w:line="240" w:lineRule="auto"/>
        <w:jc w:val="center"/>
        <w:rPr>
          <w:rFonts w:ascii="Times New Roman" w:hAnsi="Times New Roman" w:cs="Times New Roman"/>
          <w:b/>
          <w:bCs/>
          <w:sz w:val="24"/>
          <w:szCs w:val="24"/>
        </w:rPr>
      </w:pPr>
      <w:r w:rsidRPr="007E0626">
        <w:rPr>
          <w:rFonts w:ascii="Times New Roman" w:hAnsi="Times New Roman" w:cs="Times New Roman"/>
          <w:b/>
          <w:bCs/>
          <w:sz w:val="24"/>
          <w:szCs w:val="24"/>
        </w:rPr>
        <w:t>PASIŪLYMO FORMA</w:t>
      </w:r>
    </w:p>
    <w:p w14:paraId="7AAA6F01" w14:textId="77777777" w:rsidR="00B55EF5" w:rsidRPr="007E0626" w:rsidRDefault="00B55EF5" w:rsidP="00B55EF5">
      <w:pPr>
        <w:spacing w:after="0" w:line="240" w:lineRule="auto"/>
        <w:jc w:val="center"/>
        <w:rPr>
          <w:rFonts w:ascii="Times New Roman" w:hAnsi="Times New Roman" w:cs="Times New Roman"/>
          <w:b/>
          <w:bCs/>
          <w:sz w:val="24"/>
          <w:szCs w:val="24"/>
        </w:rPr>
      </w:pPr>
    </w:p>
    <w:p w14:paraId="77716003" w14:textId="77777777" w:rsidR="00B55EF5" w:rsidRPr="009C677F" w:rsidRDefault="00B55EF5" w:rsidP="00B55EF5">
      <w:pPr>
        <w:spacing w:after="0" w:line="240" w:lineRule="auto"/>
        <w:jc w:val="center"/>
        <w:rPr>
          <w:rFonts w:ascii="Times New Roman" w:hAnsi="Times New Roman" w:cs="Times New Roman"/>
          <w:sz w:val="24"/>
          <w:szCs w:val="24"/>
        </w:rPr>
      </w:pPr>
      <w:r w:rsidRPr="009C677F">
        <w:rPr>
          <w:rFonts w:ascii="Times New Roman" w:hAnsi="Times New Roman" w:cs="Times New Roman"/>
          <w:sz w:val="24"/>
          <w:szCs w:val="24"/>
        </w:rPr>
        <w:t>pateikiama atskiru dokumentu</w:t>
      </w:r>
    </w:p>
    <w:p w14:paraId="537D4D99" w14:textId="77777777" w:rsidR="00B55EF5" w:rsidRPr="009C677F" w:rsidRDefault="00B55EF5" w:rsidP="00B55EF5">
      <w:pPr>
        <w:keepNext/>
        <w:spacing w:after="0" w:line="240" w:lineRule="auto"/>
        <w:jc w:val="center"/>
        <w:outlineLvl w:val="2"/>
        <w:rPr>
          <w:rFonts w:ascii="Times New Roman" w:eastAsia="Times New Roman" w:hAnsi="Times New Roman" w:cs="Times New Roman"/>
          <w:b/>
          <w:sz w:val="24"/>
          <w:szCs w:val="24"/>
          <w:lang w:eastAsia="en-US"/>
        </w:rPr>
      </w:pPr>
      <w:r w:rsidRPr="009C677F">
        <w:rPr>
          <w:rFonts w:ascii="Times New Roman" w:eastAsia="Times New Roman" w:hAnsi="Times New Roman" w:cs="Times New Roman"/>
          <w:iCs/>
          <w:sz w:val="24"/>
          <w:szCs w:val="20"/>
          <w:lang w:eastAsia="en-US"/>
        </w:rPr>
        <w:t>Dokumentai skelbiami viešai CVP IS priemonėmis kartu su kitais pirkimo dokumentais</w:t>
      </w:r>
      <w:r w:rsidRPr="009C677F">
        <w:rPr>
          <w:rFonts w:ascii="Times New Roman" w:eastAsia="Times New Roman" w:hAnsi="Times New Roman" w:cs="Times New Roman"/>
          <w:b/>
          <w:sz w:val="24"/>
          <w:szCs w:val="24"/>
          <w:lang w:eastAsia="en-US"/>
        </w:rPr>
        <w:t xml:space="preserve"> </w:t>
      </w:r>
    </w:p>
    <w:p w14:paraId="0916BFD3" w14:textId="77777777" w:rsidR="00B55EF5" w:rsidRPr="009C677F" w:rsidRDefault="00B55EF5" w:rsidP="00B55EF5">
      <w:pPr>
        <w:spacing w:after="0" w:line="240" w:lineRule="auto"/>
        <w:ind w:firstLine="720"/>
        <w:jc w:val="center"/>
        <w:rPr>
          <w:rFonts w:ascii="Times New Roman" w:eastAsia="Calibri" w:hAnsi="Times New Roman" w:cs="Times New Roman"/>
          <w:sz w:val="24"/>
          <w:szCs w:val="24"/>
          <w:lang w:eastAsia="en-US"/>
        </w:rPr>
      </w:pPr>
      <w:r w:rsidRPr="009C677F">
        <w:rPr>
          <w:rFonts w:ascii="Times New Roman" w:eastAsia="Times New Roman" w:hAnsi="Times New Roman" w:cs="Times New Roman"/>
          <w:sz w:val="24"/>
          <w:szCs w:val="20"/>
          <w:lang w:eastAsia="en-US"/>
        </w:rPr>
        <w:t>________________</w:t>
      </w:r>
    </w:p>
    <w:p w14:paraId="48C9C1F1" w14:textId="77777777" w:rsidR="00B55EF5" w:rsidRPr="00AC7C06" w:rsidRDefault="00B55EF5" w:rsidP="00B55EF5">
      <w:pPr>
        <w:spacing w:after="0" w:line="240" w:lineRule="auto"/>
        <w:jc w:val="both"/>
        <w:rPr>
          <w:rFonts w:ascii="Times New Roman" w:eastAsia="Times New Roman" w:hAnsi="Times New Roman" w:cs="Times New Roman"/>
          <w:sz w:val="24"/>
          <w:szCs w:val="20"/>
          <w:lang w:eastAsia="en-US"/>
        </w:rPr>
      </w:pPr>
    </w:p>
    <w:p w14:paraId="7F220E8B" w14:textId="77777777" w:rsidR="00B55EF5" w:rsidRPr="00AC7C06" w:rsidRDefault="00B55EF5" w:rsidP="00B55EF5">
      <w:pPr>
        <w:suppressAutoHyphens/>
        <w:spacing w:after="0" w:line="240" w:lineRule="auto"/>
        <w:jc w:val="both"/>
        <w:rPr>
          <w:rFonts w:ascii="Times New Roman" w:eastAsia="Times New Roman" w:hAnsi="Times New Roman" w:cs="Times New Roman"/>
          <w:sz w:val="24"/>
          <w:szCs w:val="20"/>
          <w:lang w:eastAsia="en-US"/>
        </w:rPr>
      </w:pPr>
    </w:p>
    <w:p w14:paraId="5894DC16" w14:textId="77777777" w:rsidR="00B55EF5" w:rsidRDefault="00B55EF5" w:rsidP="00B55EF5">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br w:type="page"/>
      </w:r>
    </w:p>
    <w:p w14:paraId="228321C9" w14:textId="77777777" w:rsidR="00191CC4" w:rsidRPr="00191CC4" w:rsidRDefault="00191CC4" w:rsidP="00191CC4">
      <w:pPr>
        <w:suppressAutoHyphens/>
        <w:spacing w:after="0" w:line="240" w:lineRule="auto"/>
        <w:jc w:val="both"/>
        <w:rPr>
          <w:rFonts w:ascii="Times New Roman" w:eastAsia="Times New Roman" w:hAnsi="Times New Roman" w:cs="Times New Roman"/>
          <w:sz w:val="24"/>
          <w:szCs w:val="20"/>
          <w:lang w:eastAsia="en-US"/>
        </w:rPr>
      </w:pPr>
    </w:p>
    <w:p w14:paraId="1BB3DB43" w14:textId="016C2FFE" w:rsidR="00D44E0B" w:rsidRPr="00D44E0B" w:rsidRDefault="00893491" w:rsidP="00D44E0B">
      <w:pPr>
        <w:spacing w:after="0" w:line="240" w:lineRule="auto"/>
        <w:jc w:val="right"/>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 xml:space="preserve">Pirkimo sąlygų </w:t>
      </w:r>
      <w:r w:rsidR="00F751AF">
        <w:rPr>
          <w:rFonts w:ascii="Times New Roman" w:eastAsia="Times New Roman" w:hAnsi="Times New Roman" w:cs="Times New Roman"/>
          <w:sz w:val="24"/>
          <w:szCs w:val="20"/>
          <w:lang w:eastAsia="en-US"/>
        </w:rPr>
        <w:t>3</w:t>
      </w:r>
      <w:r w:rsidR="00D44E0B" w:rsidRPr="00D44E0B">
        <w:rPr>
          <w:rFonts w:ascii="Times New Roman" w:eastAsia="Times New Roman" w:hAnsi="Times New Roman" w:cs="Times New Roman"/>
          <w:sz w:val="24"/>
          <w:szCs w:val="20"/>
          <w:lang w:eastAsia="en-US"/>
        </w:rPr>
        <w:t xml:space="preserve"> priedas</w:t>
      </w:r>
    </w:p>
    <w:p w14:paraId="5DEF5881" w14:textId="77777777" w:rsidR="00D44E0B" w:rsidRDefault="00D44E0B" w:rsidP="00D44E0B">
      <w:pPr>
        <w:keepNext/>
        <w:spacing w:after="0" w:line="240" w:lineRule="auto"/>
        <w:jc w:val="right"/>
        <w:outlineLvl w:val="7"/>
        <w:rPr>
          <w:rFonts w:ascii="Times New Roman" w:eastAsia="Times New Roman" w:hAnsi="Times New Roman" w:cs="Times New Roman"/>
          <w:sz w:val="24"/>
          <w:szCs w:val="24"/>
          <w:lang w:eastAsia="en-US"/>
        </w:rPr>
      </w:pPr>
      <w:r w:rsidRPr="00D44E0B">
        <w:rPr>
          <w:rFonts w:ascii="Times New Roman" w:eastAsia="Times New Roman" w:hAnsi="Times New Roman" w:cs="Times New Roman"/>
          <w:sz w:val="24"/>
          <w:szCs w:val="24"/>
          <w:lang w:eastAsia="en-US"/>
        </w:rPr>
        <w:t>Projektas</w:t>
      </w:r>
    </w:p>
    <w:p w14:paraId="298EC5E5" w14:textId="77777777" w:rsidR="00851007" w:rsidRDefault="00851007" w:rsidP="00D44E0B">
      <w:pPr>
        <w:keepNext/>
        <w:spacing w:after="0" w:line="240" w:lineRule="auto"/>
        <w:jc w:val="right"/>
        <w:outlineLvl w:val="7"/>
        <w:rPr>
          <w:rFonts w:ascii="Times New Roman" w:eastAsia="Times New Roman" w:hAnsi="Times New Roman" w:cs="Times New Roman"/>
          <w:sz w:val="24"/>
          <w:szCs w:val="24"/>
          <w:lang w:eastAsia="en-US"/>
        </w:rPr>
      </w:pPr>
    </w:p>
    <w:p w14:paraId="3EE5B79F" w14:textId="77777777" w:rsidR="00851007" w:rsidRPr="00AC7C06" w:rsidRDefault="00851007" w:rsidP="00851007">
      <w:pPr>
        <w:keepNext/>
        <w:suppressAutoHyphens/>
        <w:spacing w:after="0" w:line="240" w:lineRule="auto"/>
        <w:jc w:val="center"/>
        <w:outlineLvl w:val="0"/>
        <w:rPr>
          <w:rFonts w:ascii="Times New Roman" w:eastAsia="Times New Roman" w:hAnsi="Times New Roman" w:cs="Times New Roman"/>
          <w:b/>
          <w:sz w:val="24"/>
          <w:szCs w:val="24"/>
          <w:lang w:eastAsia="en-US"/>
        </w:rPr>
      </w:pPr>
      <w:r>
        <w:rPr>
          <w:rFonts w:ascii="Times New Roman" w:eastAsia="Times New Roman" w:hAnsi="Times New Roman" w:cs="Times New Roman"/>
          <w:sz w:val="24"/>
          <w:szCs w:val="24"/>
          <w:lang w:eastAsia="en-US"/>
        </w:rPr>
        <w:tab/>
      </w:r>
      <w:r w:rsidRPr="00AC7C06">
        <w:rPr>
          <w:rFonts w:ascii="Times New Roman" w:eastAsia="Times New Roman" w:hAnsi="Times New Roman" w:cs="Times New Roman"/>
          <w:b/>
          <w:sz w:val="24"/>
          <w:szCs w:val="24"/>
          <w:lang w:eastAsia="en-US"/>
        </w:rPr>
        <w:t>PIRKIMO SUTARTIS</w:t>
      </w:r>
    </w:p>
    <w:p w14:paraId="0DC21712" w14:textId="77777777" w:rsidR="00851007" w:rsidRPr="00AC7C06" w:rsidRDefault="00851007" w:rsidP="00851007">
      <w:pPr>
        <w:suppressAutoHyphens/>
        <w:spacing w:after="0" w:line="240" w:lineRule="auto"/>
        <w:rPr>
          <w:rFonts w:ascii="Times New Roman" w:eastAsia="Times New Roman" w:hAnsi="Times New Roman" w:cs="Times New Roman"/>
          <w:sz w:val="24"/>
          <w:szCs w:val="24"/>
          <w:lang w:eastAsia="en-US"/>
        </w:rPr>
      </w:pPr>
    </w:p>
    <w:p w14:paraId="69FBCBE1" w14:textId="77777777" w:rsidR="00851007" w:rsidRPr="009C677F" w:rsidRDefault="00851007" w:rsidP="00851007">
      <w:pPr>
        <w:spacing w:after="0" w:line="240" w:lineRule="auto"/>
        <w:jc w:val="center"/>
        <w:rPr>
          <w:rFonts w:ascii="Times New Roman" w:hAnsi="Times New Roman" w:cs="Times New Roman"/>
          <w:sz w:val="24"/>
          <w:szCs w:val="24"/>
        </w:rPr>
      </w:pPr>
      <w:r w:rsidRPr="009C677F">
        <w:rPr>
          <w:rFonts w:ascii="Times New Roman" w:hAnsi="Times New Roman" w:cs="Times New Roman"/>
          <w:sz w:val="24"/>
          <w:szCs w:val="24"/>
        </w:rPr>
        <w:t>pateikiama atskiru dokumentu</w:t>
      </w:r>
    </w:p>
    <w:p w14:paraId="7BC9555F" w14:textId="77777777" w:rsidR="00851007" w:rsidRPr="009C677F" w:rsidRDefault="00851007" w:rsidP="00851007">
      <w:pPr>
        <w:keepNext/>
        <w:spacing w:after="0" w:line="240" w:lineRule="auto"/>
        <w:jc w:val="center"/>
        <w:outlineLvl w:val="2"/>
        <w:rPr>
          <w:rFonts w:ascii="Times New Roman" w:eastAsia="Times New Roman" w:hAnsi="Times New Roman" w:cs="Times New Roman"/>
          <w:b/>
          <w:sz w:val="24"/>
          <w:szCs w:val="24"/>
          <w:lang w:eastAsia="en-US"/>
        </w:rPr>
      </w:pPr>
      <w:r w:rsidRPr="009C677F">
        <w:rPr>
          <w:rFonts w:ascii="Times New Roman" w:eastAsia="Times New Roman" w:hAnsi="Times New Roman" w:cs="Times New Roman"/>
          <w:iCs/>
          <w:sz w:val="24"/>
          <w:szCs w:val="20"/>
          <w:lang w:eastAsia="en-US"/>
        </w:rPr>
        <w:t>Dokumentai skelbiami viešai CVP IS priemonėmis kartu su kitais pirkimo dokumentais</w:t>
      </w:r>
      <w:r w:rsidRPr="009C677F">
        <w:rPr>
          <w:rFonts w:ascii="Times New Roman" w:eastAsia="Times New Roman" w:hAnsi="Times New Roman" w:cs="Times New Roman"/>
          <w:b/>
          <w:sz w:val="24"/>
          <w:szCs w:val="24"/>
          <w:lang w:eastAsia="en-US"/>
        </w:rPr>
        <w:t xml:space="preserve"> </w:t>
      </w:r>
    </w:p>
    <w:p w14:paraId="75DD0728" w14:textId="77777777" w:rsidR="00851007" w:rsidRPr="009C677F" w:rsidRDefault="00851007" w:rsidP="00851007">
      <w:pPr>
        <w:spacing w:after="0" w:line="240" w:lineRule="auto"/>
        <w:ind w:firstLine="720"/>
        <w:jc w:val="center"/>
        <w:rPr>
          <w:rFonts w:ascii="Times New Roman" w:eastAsia="Calibri" w:hAnsi="Times New Roman" w:cs="Times New Roman"/>
          <w:sz w:val="24"/>
          <w:szCs w:val="24"/>
          <w:lang w:eastAsia="en-US"/>
        </w:rPr>
      </w:pPr>
      <w:r w:rsidRPr="009C677F">
        <w:rPr>
          <w:rFonts w:ascii="Times New Roman" w:eastAsia="Times New Roman" w:hAnsi="Times New Roman" w:cs="Times New Roman"/>
          <w:sz w:val="24"/>
          <w:szCs w:val="20"/>
          <w:lang w:eastAsia="en-US"/>
        </w:rPr>
        <w:t>________________</w:t>
      </w:r>
    </w:p>
    <w:p w14:paraId="3B688E3B" w14:textId="77777777" w:rsidR="00851007" w:rsidRDefault="00851007" w:rsidP="00851007">
      <w:pPr>
        <w:spacing w:after="0" w:line="240" w:lineRule="auto"/>
        <w:jc w:val="both"/>
        <w:rPr>
          <w:rFonts w:ascii="Times New Roman" w:eastAsia="Times New Roman" w:hAnsi="Times New Roman" w:cs="Times New Roman"/>
          <w:sz w:val="24"/>
          <w:szCs w:val="20"/>
          <w:lang w:eastAsia="en-US"/>
        </w:rPr>
      </w:pPr>
    </w:p>
    <w:p w14:paraId="7976D1C0" w14:textId="77777777" w:rsidR="00B55EF5" w:rsidRDefault="00B55EF5" w:rsidP="00851007">
      <w:pPr>
        <w:spacing w:after="0" w:line="240" w:lineRule="auto"/>
        <w:jc w:val="both"/>
        <w:rPr>
          <w:rFonts w:ascii="Times New Roman" w:eastAsia="Times New Roman" w:hAnsi="Times New Roman" w:cs="Times New Roman"/>
          <w:sz w:val="24"/>
          <w:szCs w:val="20"/>
          <w:lang w:eastAsia="en-US"/>
        </w:rPr>
      </w:pPr>
    </w:p>
    <w:p w14:paraId="3127B87E" w14:textId="77777777" w:rsidR="00B55EF5" w:rsidRDefault="00B55EF5" w:rsidP="00851007">
      <w:pPr>
        <w:spacing w:after="0" w:line="240" w:lineRule="auto"/>
        <w:jc w:val="both"/>
        <w:rPr>
          <w:rFonts w:ascii="Times New Roman" w:eastAsia="Times New Roman" w:hAnsi="Times New Roman" w:cs="Times New Roman"/>
          <w:sz w:val="24"/>
          <w:szCs w:val="20"/>
          <w:lang w:eastAsia="en-US"/>
        </w:rPr>
      </w:pPr>
    </w:p>
    <w:p w14:paraId="15074CD9" w14:textId="77777777" w:rsidR="00B55EF5" w:rsidRDefault="00B55EF5">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br w:type="page"/>
      </w:r>
    </w:p>
    <w:p w14:paraId="1539F6FE" w14:textId="01863762" w:rsidR="00B55EF5" w:rsidRPr="00D44E0B" w:rsidRDefault="00B55EF5" w:rsidP="00B55EF5">
      <w:pPr>
        <w:spacing w:after="0" w:line="240" w:lineRule="auto"/>
        <w:jc w:val="right"/>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lastRenderedPageBreak/>
        <w:t>Pirkimo sąlygų 4</w:t>
      </w:r>
      <w:r w:rsidRPr="00D44E0B">
        <w:rPr>
          <w:rFonts w:ascii="Times New Roman" w:eastAsia="Times New Roman" w:hAnsi="Times New Roman" w:cs="Times New Roman"/>
          <w:sz w:val="24"/>
          <w:szCs w:val="20"/>
          <w:lang w:eastAsia="en-US"/>
        </w:rPr>
        <w:t xml:space="preserve"> priedas</w:t>
      </w:r>
    </w:p>
    <w:p w14:paraId="07027987" w14:textId="77777777" w:rsidR="00B55EF5" w:rsidRDefault="00B55EF5" w:rsidP="00B55EF5">
      <w:pPr>
        <w:keepNext/>
        <w:spacing w:after="0" w:line="240" w:lineRule="auto"/>
        <w:jc w:val="right"/>
        <w:outlineLvl w:val="7"/>
        <w:rPr>
          <w:rFonts w:ascii="Times New Roman" w:eastAsia="Times New Roman" w:hAnsi="Times New Roman" w:cs="Times New Roman"/>
          <w:sz w:val="24"/>
          <w:szCs w:val="24"/>
          <w:lang w:eastAsia="en-US"/>
        </w:rPr>
      </w:pPr>
    </w:p>
    <w:p w14:paraId="1E4C5672" w14:textId="77777777" w:rsidR="00B55EF5" w:rsidRPr="00C344E3" w:rsidRDefault="00B55EF5" w:rsidP="00B55EF5">
      <w:pPr>
        <w:spacing w:after="0" w:line="264" w:lineRule="auto"/>
        <w:ind w:right="480"/>
        <w:jc w:val="center"/>
        <w:rPr>
          <w:rFonts w:ascii="Times New Roman" w:eastAsia="Times New Roman" w:hAnsi="Times New Roman" w:cs="Times New Roman"/>
          <w:b/>
          <w:sz w:val="24"/>
          <w:szCs w:val="24"/>
          <w:lang w:eastAsia="en-US"/>
        </w:rPr>
      </w:pPr>
      <w:r>
        <w:rPr>
          <w:rFonts w:ascii="Times New Roman" w:eastAsia="Times New Roman" w:hAnsi="Times New Roman" w:cs="Times New Roman"/>
          <w:sz w:val="24"/>
          <w:szCs w:val="24"/>
          <w:lang w:eastAsia="en-US"/>
        </w:rPr>
        <w:tab/>
      </w:r>
      <w:r>
        <w:rPr>
          <w:rFonts w:ascii="Times New Roman" w:eastAsia="Times New Roman" w:hAnsi="Times New Roman" w:cs="Times New Roman"/>
          <w:b/>
          <w:sz w:val="24"/>
          <w:szCs w:val="24"/>
          <w:lang w:eastAsia="en-US"/>
        </w:rPr>
        <w:t>EUROPOS BENDRASIS VIEŠŲJŲ PIRKIMŲ DOKUMENTAS (EBVPD)</w:t>
      </w:r>
    </w:p>
    <w:p w14:paraId="719D0A55" w14:textId="77777777" w:rsidR="00B55EF5" w:rsidRPr="00C344E3" w:rsidRDefault="00B55EF5" w:rsidP="00B55EF5">
      <w:pPr>
        <w:spacing w:after="0" w:line="264" w:lineRule="auto"/>
        <w:ind w:right="480"/>
        <w:jc w:val="center"/>
        <w:rPr>
          <w:rFonts w:ascii="Times New Roman" w:eastAsia="Times New Roman" w:hAnsi="Times New Roman" w:cs="Times New Roman"/>
          <w:sz w:val="24"/>
          <w:szCs w:val="24"/>
          <w:lang w:eastAsia="en-US"/>
        </w:rPr>
      </w:pPr>
    </w:p>
    <w:p w14:paraId="30A2648D" w14:textId="77777777" w:rsidR="00B55EF5" w:rsidRPr="00C344E3" w:rsidRDefault="00B55EF5" w:rsidP="00B55EF5">
      <w:pPr>
        <w:spacing w:after="0" w:line="264" w:lineRule="auto"/>
        <w:ind w:right="480"/>
        <w:jc w:val="center"/>
        <w:rPr>
          <w:rFonts w:ascii="Times New Roman" w:eastAsia="Times New Roman" w:hAnsi="Times New Roman" w:cs="Times New Roman"/>
          <w:sz w:val="24"/>
          <w:szCs w:val="24"/>
          <w:lang w:eastAsia="en-US"/>
        </w:rPr>
      </w:pPr>
      <w:r w:rsidRPr="00C344E3">
        <w:rPr>
          <w:rFonts w:ascii="Times New Roman" w:eastAsia="Times New Roman" w:hAnsi="Times New Roman" w:cs="Times New Roman"/>
          <w:sz w:val="24"/>
          <w:szCs w:val="24"/>
          <w:lang w:eastAsia="en-US"/>
        </w:rPr>
        <w:t>pateikiama atskiru dokumentu</w:t>
      </w:r>
    </w:p>
    <w:p w14:paraId="60F850DC" w14:textId="77777777" w:rsidR="00B55EF5" w:rsidRPr="00C344E3" w:rsidRDefault="00B55EF5" w:rsidP="00B55EF5">
      <w:pPr>
        <w:spacing w:after="0" w:line="264" w:lineRule="auto"/>
        <w:ind w:right="480"/>
        <w:jc w:val="center"/>
        <w:rPr>
          <w:rFonts w:ascii="Times New Roman" w:eastAsia="Times New Roman" w:hAnsi="Times New Roman" w:cs="Times New Roman"/>
          <w:b/>
          <w:sz w:val="24"/>
          <w:szCs w:val="24"/>
          <w:lang w:eastAsia="en-US"/>
        </w:rPr>
      </w:pPr>
      <w:r w:rsidRPr="00C344E3">
        <w:rPr>
          <w:rFonts w:ascii="Times New Roman" w:eastAsia="Times New Roman" w:hAnsi="Times New Roman" w:cs="Times New Roman"/>
          <w:iCs/>
          <w:sz w:val="24"/>
          <w:szCs w:val="24"/>
          <w:lang w:eastAsia="en-US"/>
        </w:rPr>
        <w:t>Dokumentai skelbiami viešai CVP IS priemonėmis kartu su kitais pirkimo dokumentais</w:t>
      </w:r>
    </w:p>
    <w:p w14:paraId="3142E762" w14:textId="77777777" w:rsidR="00B55EF5" w:rsidRPr="00C344E3" w:rsidRDefault="00B55EF5" w:rsidP="00B55EF5">
      <w:pPr>
        <w:spacing w:after="0" w:line="264" w:lineRule="auto"/>
        <w:ind w:right="480"/>
        <w:jc w:val="center"/>
        <w:rPr>
          <w:rFonts w:ascii="Times New Roman" w:eastAsia="Times New Roman" w:hAnsi="Times New Roman" w:cs="Times New Roman"/>
          <w:sz w:val="24"/>
          <w:szCs w:val="24"/>
          <w:lang w:eastAsia="en-US"/>
        </w:rPr>
      </w:pPr>
      <w:r w:rsidRPr="00C344E3">
        <w:rPr>
          <w:rFonts w:ascii="Times New Roman" w:eastAsia="Times New Roman" w:hAnsi="Times New Roman" w:cs="Times New Roman"/>
          <w:sz w:val="24"/>
          <w:szCs w:val="24"/>
          <w:lang w:eastAsia="en-US"/>
        </w:rPr>
        <w:t>________________</w:t>
      </w:r>
    </w:p>
    <w:p w14:paraId="6EB35DCF" w14:textId="77777777" w:rsidR="00B55EF5" w:rsidRDefault="00B55EF5" w:rsidP="00B55EF5">
      <w:pPr>
        <w:spacing w:after="0" w:line="264" w:lineRule="auto"/>
        <w:ind w:right="480"/>
        <w:rPr>
          <w:rFonts w:ascii="Times New Roman" w:eastAsia="Times New Roman" w:hAnsi="Times New Roman" w:cs="Times New Roman"/>
          <w:sz w:val="24"/>
          <w:szCs w:val="24"/>
          <w:lang w:eastAsia="en-US"/>
        </w:rPr>
      </w:pPr>
    </w:p>
    <w:p w14:paraId="7222CBC7" w14:textId="77777777" w:rsidR="00B55EF5" w:rsidRDefault="00B55EF5" w:rsidP="00B55EF5">
      <w:pPr>
        <w:spacing w:after="0" w:line="264" w:lineRule="auto"/>
        <w:ind w:right="480"/>
        <w:rPr>
          <w:rFonts w:ascii="Times New Roman" w:eastAsia="Times New Roman" w:hAnsi="Times New Roman" w:cs="Times New Roman"/>
          <w:sz w:val="24"/>
          <w:szCs w:val="24"/>
          <w:lang w:eastAsia="en-US"/>
        </w:rPr>
      </w:pPr>
    </w:p>
    <w:p w14:paraId="4ABB173A" w14:textId="77777777" w:rsidR="00B55EF5" w:rsidRDefault="00B55EF5">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br w:type="page"/>
      </w:r>
    </w:p>
    <w:p w14:paraId="1B1667B7" w14:textId="541BD4AF" w:rsidR="00B55EF5" w:rsidRPr="00D44E0B" w:rsidRDefault="00B55EF5" w:rsidP="00B55EF5">
      <w:pPr>
        <w:spacing w:after="0" w:line="240" w:lineRule="auto"/>
        <w:jc w:val="right"/>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lastRenderedPageBreak/>
        <w:t>Pirkimo sąlygų 5</w:t>
      </w:r>
      <w:r w:rsidRPr="00D44E0B">
        <w:rPr>
          <w:rFonts w:ascii="Times New Roman" w:eastAsia="Times New Roman" w:hAnsi="Times New Roman" w:cs="Times New Roman"/>
          <w:sz w:val="24"/>
          <w:szCs w:val="20"/>
          <w:lang w:eastAsia="en-US"/>
        </w:rPr>
        <w:t xml:space="preserve"> priedas</w:t>
      </w:r>
    </w:p>
    <w:p w14:paraId="18C39F5B" w14:textId="77777777" w:rsidR="00B55EF5" w:rsidRDefault="00B55EF5" w:rsidP="00B55EF5">
      <w:pPr>
        <w:keepNext/>
        <w:spacing w:after="0" w:line="240" w:lineRule="auto"/>
        <w:jc w:val="right"/>
        <w:outlineLvl w:val="7"/>
        <w:rPr>
          <w:rFonts w:ascii="Times New Roman" w:eastAsia="Times New Roman" w:hAnsi="Times New Roman" w:cs="Times New Roman"/>
          <w:sz w:val="24"/>
          <w:szCs w:val="24"/>
          <w:lang w:eastAsia="en-US"/>
        </w:rPr>
      </w:pPr>
    </w:p>
    <w:p w14:paraId="23C5199C" w14:textId="63181155" w:rsidR="00B55EF5" w:rsidRPr="00C344E3" w:rsidRDefault="00B55EF5" w:rsidP="00B55EF5">
      <w:pPr>
        <w:spacing w:after="0" w:line="264" w:lineRule="auto"/>
        <w:ind w:right="480"/>
        <w:jc w:val="center"/>
        <w:rPr>
          <w:rFonts w:ascii="Times New Roman" w:eastAsia="Times New Roman" w:hAnsi="Times New Roman" w:cs="Times New Roman"/>
          <w:b/>
          <w:sz w:val="24"/>
          <w:szCs w:val="24"/>
          <w:lang w:eastAsia="en-US"/>
        </w:rPr>
      </w:pPr>
      <w:r>
        <w:rPr>
          <w:rFonts w:ascii="Times New Roman" w:eastAsia="Times New Roman" w:hAnsi="Times New Roman" w:cs="Times New Roman"/>
          <w:sz w:val="24"/>
          <w:szCs w:val="24"/>
          <w:lang w:eastAsia="en-US"/>
        </w:rPr>
        <w:tab/>
      </w:r>
      <w:r>
        <w:rPr>
          <w:rFonts w:ascii="Times New Roman" w:eastAsia="Times New Roman" w:hAnsi="Times New Roman" w:cs="Times New Roman"/>
          <w:b/>
          <w:sz w:val="24"/>
          <w:szCs w:val="24"/>
          <w:lang w:eastAsia="en-US"/>
        </w:rPr>
        <w:t>SIŪLOMŲ SPECIALISTŲ SĄRAŠAS</w:t>
      </w:r>
    </w:p>
    <w:p w14:paraId="5B744E50" w14:textId="77777777" w:rsidR="00B55EF5" w:rsidRPr="00C344E3" w:rsidRDefault="00B55EF5" w:rsidP="00B55EF5">
      <w:pPr>
        <w:spacing w:after="0" w:line="264" w:lineRule="auto"/>
        <w:ind w:right="480"/>
        <w:jc w:val="center"/>
        <w:rPr>
          <w:rFonts w:ascii="Times New Roman" w:eastAsia="Times New Roman" w:hAnsi="Times New Roman" w:cs="Times New Roman"/>
          <w:sz w:val="24"/>
          <w:szCs w:val="24"/>
          <w:lang w:eastAsia="en-US"/>
        </w:rPr>
      </w:pPr>
    </w:p>
    <w:p w14:paraId="17ED2855" w14:textId="77777777" w:rsidR="00B55EF5" w:rsidRPr="00C344E3" w:rsidRDefault="00B55EF5" w:rsidP="00B55EF5">
      <w:pPr>
        <w:spacing w:after="0" w:line="264" w:lineRule="auto"/>
        <w:ind w:right="480"/>
        <w:jc w:val="center"/>
        <w:rPr>
          <w:rFonts w:ascii="Times New Roman" w:eastAsia="Times New Roman" w:hAnsi="Times New Roman" w:cs="Times New Roman"/>
          <w:sz w:val="24"/>
          <w:szCs w:val="24"/>
          <w:lang w:eastAsia="en-US"/>
        </w:rPr>
      </w:pPr>
      <w:r w:rsidRPr="00C344E3">
        <w:rPr>
          <w:rFonts w:ascii="Times New Roman" w:eastAsia="Times New Roman" w:hAnsi="Times New Roman" w:cs="Times New Roman"/>
          <w:sz w:val="24"/>
          <w:szCs w:val="24"/>
          <w:lang w:eastAsia="en-US"/>
        </w:rPr>
        <w:t>pateikiama atskiru dokumentu</w:t>
      </w:r>
    </w:p>
    <w:p w14:paraId="0031137C" w14:textId="77777777" w:rsidR="00B55EF5" w:rsidRPr="00C344E3" w:rsidRDefault="00B55EF5" w:rsidP="00B55EF5">
      <w:pPr>
        <w:spacing w:after="0" w:line="264" w:lineRule="auto"/>
        <w:ind w:right="480"/>
        <w:jc w:val="center"/>
        <w:rPr>
          <w:rFonts w:ascii="Times New Roman" w:eastAsia="Times New Roman" w:hAnsi="Times New Roman" w:cs="Times New Roman"/>
          <w:b/>
          <w:sz w:val="24"/>
          <w:szCs w:val="24"/>
          <w:lang w:eastAsia="en-US"/>
        </w:rPr>
      </w:pPr>
      <w:r w:rsidRPr="00C344E3">
        <w:rPr>
          <w:rFonts w:ascii="Times New Roman" w:eastAsia="Times New Roman" w:hAnsi="Times New Roman" w:cs="Times New Roman"/>
          <w:iCs/>
          <w:sz w:val="24"/>
          <w:szCs w:val="24"/>
          <w:lang w:eastAsia="en-US"/>
        </w:rPr>
        <w:t>Dokumentai skelbiami viešai CVP IS priemonėmis kartu su kitais pirkimo dokumentais</w:t>
      </w:r>
    </w:p>
    <w:p w14:paraId="75C51DE9" w14:textId="77777777" w:rsidR="00B55EF5" w:rsidRPr="00C344E3" w:rsidRDefault="00B55EF5" w:rsidP="00B55EF5">
      <w:pPr>
        <w:spacing w:after="0" w:line="264" w:lineRule="auto"/>
        <w:ind w:right="480"/>
        <w:jc w:val="center"/>
        <w:rPr>
          <w:rFonts w:ascii="Times New Roman" w:eastAsia="Times New Roman" w:hAnsi="Times New Roman" w:cs="Times New Roman"/>
          <w:sz w:val="24"/>
          <w:szCs w:val="24"/>
          <w:lang w:eastAsia="en-US"/>
        </w:rPr>
      </w:pPr>
      <w:r w:rsidRPr="00C344E3">
        <w:rPr>
          <w:rFonts w:ascii="Times New Roman" w:eastAsia="Times New Roman" w:hAnsi="Times New Roman" w:cs="Times New Roman"/>
          <w:sz w:val="24"/>
          <w:szCs w:val="24"/>
          <w:lang w:eastAsia="en-US"/>
        </w:rPr>
        <w:t>________________</w:t>
      </w:r>
    </w:p>
    <w:p w14:paraId="261977BF" w14:textId="77777777" w:rsidR="00B55EF5" w:rsidRDefault="00B55EF5" w:rsidP="00B55EF5">
      <w:pPr>
        <w:spacing w:after="0" w:line="264" w:lineRule="auto"/>
        <w:ind w:right="480"/>
        <w:rPr>
          <w:rFonts w:ascii="Times New Roman" w:eastAsia="Times New Roman" w:hAnsi="Times New Roman" w:cs="Times New Roman"/>
          <w:sz w:val="24"/>
          <w:szCs w:val="24"/>
          <w:lang w:eastAsia="en-US"/>
        </w:rPr>
      </w:pPr>
    </w:p>
    <w:p w14:paraId="3A13A53E" w14:textId="77777777" w:rsidR="00B55EF5" w:rsidRDefault="00B55EF5" w:rsidP="00B55EF5">
      <w:pPr>
        <w:spacing w:after="0" w:line="264" w:lineRule="auto"/>
        <w:ind w:right="480"/>
        <w:rPr>
          <w:rFonts w:ascii="Times New Roman" w:eastAsia="Times New Roman" w:hAnsi="Times New Roman" w:cs="Times New Roman"/>
          <w:sz w:val="24"/>
          <w:szCs w:val="24"/>
          <w:lang w:eastAsia="en-US"/>
        </w:rPr>
      </w:pPr>
    </w:p>
    <w:p w14:paraId="5BEE6EFE" w14:textId="77777777" w:rsidR="00B55EF5" w:rsidRDefault="00B55EF5" w:rsidP="00B55EF5">
      <w:pPr>
        <w:spacing w:after="0" w:line="264" w:lineRule="auto"/>
        <w:ind w:right="480"/>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ab/>
      </w:r>
      <w:r>
        <w:rPr>
          <w:rFonts w:ascii="Times New Roman" w:eastAsia="Times New Roman" w:hAnsi="Times New Roman" w:cs="Times New Roman"/>
          <w:sz w:val="24"/>
          <w:szCs w:val="24"/>
          <w:lang w:eastAsia="en-US"/>
        </w:rPr>
        <w:tab/>
      </w:r>
      <w:r>
        <w:rPr>
          <w:rFonts w:ascii="Times New Roman" w:eastAsia="Times New Roman" w:hAnsi="Times New Roman" w:cs="Times New Roman"/>
          <w:sz w:val="24"/>
          <w:szCs w:val="24"/>
          <w:lang w:eastAsia="en-US"/>
        </w:rPr>
        <w:tab/>
      </w:r>
      <w:r>
        <w:rPr>
          <w:rFonts w:ascii="Times New Roman" w:eastAsia="Times New Roman" w:hAnsi="Times New Roman" w:cs="Times New Roman"/>
          <w:sz w:val="24"/>
          <w:szCs w:val="24"/>
          <w:lang w:eastAsia="en-US"/>
        </w:rPr>
        <w:tab/>
      </w:r>
      <w:r>
        <w:rPr>
          <w:rFonts w:ascii="Times New Roman" w:eastAsia="Times New Roman" w:hAnsi="Times New Roman" w:cs="Times New Roman"/>
          <w:sz w:val="24"/>
          <w:szCs w:val="24"/>
          <w:lang w:eastAsia="en-US"/>
        </w:rPr>
        <w:tab/>
        <w:t xml:space="preserve">    </w:t>
      </w:r>
    </w:p>
    <w:p w14:paraId="5247DF39" w14:textId="77777777" w:rsidR="00B55EF5" w:rsidRDefault="00B55EF5">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br w:type="page"/>
      </w:r>
    </w:p>
    <w:p w14:paraId="196A9850" w14:textId="6524DD3A" w:rsidR="00B55EF5" w:rsidRPr="00B55EF5" w:rsidRDefault="00B55EF5" w:rsidP="00B55EF5">
      <w:pPr>
        <w:spacing w:after="0" w:line="264" w:lineRule="auto"/>
        <w:ind w:left="5184" w:right="480" w:firstLine="1296"/>
        <w:rPr>
          <w:rFonts w:ascii="Times New Roman" w:eastAsia="Times New Roman" w:hAnsi="Times New Roman" w:cs="Times New Roman"/>
          <w:sz w:val="24"/>
          <w:szCs w:val="24"/>
          <w:lang w:eastAsia="en-US"/>
        </w:rPr>
      </w:pPr>
      <w:r w:rsidRPr="00B55EF5">
        <w:rPr>
          <w:rFonts w:ascii="Times New Roman" w:eastAsia="Times New Roman" w:hAnsi="Times New Roman" w:cs="Times New Roman"/>
          <w:sz w:val="24"/>
          <w:szCs w:val="24"/>
          <w:lang w:eastAsia="en-US"/>
        </w:rPr>
        <w:lastRenderedPageBreak/>
        <w:t xml:space="preserve">Pirkimo sąlygų </w:t>
      </w:r>
      <w:r>
        <w:rPr>
          <w:rFonts w:ascii="Times New Roman" w:eastAsia="Times New Roman" w:hAnsi="Times New Roman" w:cs="Times New Roman"/>
          <w:sz w:val="24"/>
          <w:szCs w:val="24"/>
          <w:lang w:eastAsia="en-US"/>
        </w:rPr>
        <w:t>6</w:t>
      </w:r>
      <w:r w:rsidRPr="00B55EF5">
        <w:rPr>
          <w:rFonts w:ascii="Times New Roman" w:eastAsia="Times New Roman" w:hAnsi="Times New Roman" w:cs="Times New Roman"/>
          <w:sz w:val="24"/>
          <w:szCs w:val="24"/>
          <w:lang w:eastAsia="en-US"/>
        </w:rPr>
        <w:t xml:space="preserve"> priedas</w:t>
      </w:r>
    </w:p>
    <w:p w14:paraId="08F5B028" w14:textId="77777777" w:rsidR="00B55EF5" w:rsidRDefault="00B55EF5" w:rsidP="00B55EF5">
      <w:pPr>
        <w:spacing w:after="0" w:line="264" w:lineRule="auto"/>
        <w:ind w:right="480"/>
        <w:jc w:val="center"/>
        <w:rPr>
          <w:rFonts w:ascii="Times New Roman" w:eastAsia="Times New Roman" w:hAnsi="Times New Roman" w:cs="Times New Roman"/>
          <w:b/>
          <w:sz w:val="24"/>
          <w:szCs w:val="24"/>
          <w:lang w:eastAsia="en-US"/>
        </w:rPr>
      </w:pPr>
    </w:p>
    <w:p w14:paraId="5473B03E" w14:textId="5F7F5F26" w:rsidR="00B55EF5" w:rsidRPr="00C344E3" w:rsidRDefault="00E63574" w:rsidP="00B55EF5">
      <w:pPr>
        <w:spacing w:after="0" w:line="264" w:lineRule="auto"/>
        <w:ind w:right="480"/>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SĄNAUDŲ (</w:t>
      </w:r>
      <w:r w:rsidR="00495E66">
        <w:rPr>
          <w:rFonts w:ascii="Times New Roman" w:eastAsia="Times New Roman" w:hAnsi="Times New Roman" w:cs="Times New Roman"/>
          <w:b/>
          <w:sz w:val="24"/>
          <w:szCs w:val="24"/>
          <w:lang w:eastAsia="en-US"/>
        </w:rPr>
        <w:t>DARBŲ</w:t>
      </w:r>
      <w:r>
        <w:rPr>
          <w:rFonts w:ascii="Times New Roman" w:eastAsia="Times New Roman" w:hAnsi="Times New Roman" w:cs="Times New Roman"/>
          <w:b/>
          <w:sz w:val="24"/>
          <w:szCs w:val="24"/>
          <w:lang w:eastAsia="en-US"/>
        </w:rPr>
        <w:t>)</w:t>
      </w:r>
      <w:r w:rsidR="00495E66">
        <w:rPr>
          <w:rFonts w:ascii="Times New Roman" w:eastAsia="Times New Roman" w:hAnsi="Times New Roman" w:cs="Times New Roman"/>
          <w:b/>
          <w:sz w:val="24"/>
          <w:szCs w:val="24"/>
          <w:lang w:eastAsia="en-US"/>
        </w:rPr>
        <w:t xml:space="preserve"> KIEKIŲ ŽINIARAŠ</w:t>
      </w:r>
      <w:r w:rsidR="006F77A5">
        <w:rPr>
          <w:rFonts w:ascii="Times New Roman" w:eastAsia="Times New Roman" w:hAnsi="Times New Roman" w:cs="Times New Roman"/>
          <w:b/>
          <w:sz w:val="24"/>
          <w:szCs w:val="24"/>
          <w:lang w:eastAsia="en-US"/>
        </w:rPr>
        <w:t>TIS</w:t>
      </w:r>
    </w:p>
    <w:p w14:paraId="753D1FD3" w14:textId="77777777" w:rsidR="00B55EF5" w:rsidRPr="00C344E3" w:rsidRDefault="00B55EF5" w:rsidP="00B55EF5">
      <w:pPr>
        <w:spacing w:after="0" w:line="264" w:lineRule="auto"/>
        <w:ind w:right="480"/>
        <w:jc w:val="center"/>
        <w:rPr>
          <w:rFonts w:ascii="Times New Roman" w:eastAsia="Times New Roman" w:hAnsi="Times New Roman" w:cs="Times New Roman"/>
          <w:sz w:val="24"/>
          <w:szCs w:val="24"/>
          <w:lang w:eastAsia="en-US"/>
        </w:rPr>
      </w:pPr>
    </w:p>
    <w:p w14:paraId="44FAD1AC" w14:textId="77777777" w:rsidR="00B55EF5" w:rsidRPr="00C344E3" w:rsidRDefault="00B55EF5" w:rsidP="00B55EF5">
      <w:pPr>
        <w:spacing w:after="0" w:line="264" w:lineRule="auto"/>
        <w:ind w:right="480"/>
        <w:jc w:val="center"/>
        <w:rPr>
          <w:rFonts w:ascii="Times New Roman" w:eastAsia="Times New Roman" w:hAnsi="Times New Roman" w:cs="Times New Roman"/>
          <w:sz w:val="24"/>
          <w:szCs w:val="24"/>
          <w:lang w:eastAsia="en-US"/>
        </w:rPr>
      </w:pPr>
      <w:r w:rsidRPr="00C344E3">
        <w:rPr>
          <w:rFonts w:ascii="Times New Roman" w:eastAsia="Times New Roman" w:hAnsi="Times New Roman" w:cs="Times New Roman"/>
          <w:sz w:val="24"/>
          <w:szCs w:val="24"/>
          <w:lang w:eastAsia="en-US"/>
        </w:rPr>
        <w:t>pateikiama atskiru dokumentu</w:t>
      </w:r>
    </w:p>
    <w:p w14:paraId="654A7C3D" w14:textId="77777777" w:rsidR="00B55EF5" w:rsidRPr="00C344E3" w:rsidRDefault="00B55EF5" w:rsidP="00B55EF5">
      <w:pPr>
        <w:spacing w:after="0" w:line="264" w:lineRule="auto"/>
        <w:ind w:right="480"/>
        <w:jc w:val="center"/>
        <w:rPr>
          <w:rFonts w:ascii="Times New Roman" w:eastAsia="Times New Roman" w:hAnsi="Times New Roman" w:cs="Times New Roman"/>
          <w:b/>
          <w:sz w:val="24"/>
          <w:szCs w:val="24"/>
          <w:lang w:eastAsia="en-US"/>
        </w:rPr>
      </w:pPr>
      <w:r w:rsidRPr="00C344E3">
        <w:rPr>
          <w:rFonts w:ascii="Times New Roman" w:eastAsia="Times New Roman" w:hAnsi="Times New Roman" w:cs="Times New Roman"/>
          <w:iCs/>
          <w:sz w:val="24"/>
          <w:szCs w:val="24"/>
          <w:lang w:eastAsia="en-US"/>
        </w:rPr>
        <w:t>Dokumentai skelbiami viešai CVP IS priemonėmis kartu su kitais pirkimo dokumentais</w:t>
      </w:r>
    </w:p>
    <w:p w14:paraId="758D184F" w14:textId="77777777" w:rsidR="00B55EF5" w:rsidRPr="00C344E3" w:rsidRDefault="00B55EF5" w:rsidP="00B55EF5">
      <w:pPr>
        <w:spacing w:after="0" w:line="264" w:lineRule="auto"/>
        <w:ind w:right="480"/>
        <w:jc w:val="center"/>
        <w:rPr>
          <w:rFonts w:ascii="Times New Roman" w:eastAsia="Times New Roman" w:hAnsi="Times New Roman" w:cs="Times New Roman"/>
          <w:sz w:val="24"/>
          <w:szCs w:val="24"/>
          <w:lang w:eastAsia="en-US"/>
        </w:rPr>
      </w:pPr>
      <w:r w:rsidRPr="00C344E3">
        <w:rPr>
          <w:rFonts w:ascii="Times New Roman" w:eastAsia="Times New Roman" w:hAnsi="Times New Roman" w:cs="Times New Roman"/>
          <w:sz w:val="24"/>
          <w:szCs w:val="24"/>
          <w:lang w:eastAsia="en-US"/>
        </w:rPr>
        <w:t>________________</w:t>
      </w:r>
    </w:p>
    <w:sectPr w:rsidR="00B55EF5" w:rsidRPr="00C344E3" w:rsidSect="005A09FD">
      <w:headerReference w:type="default" r:id="rId25"/>
      <w:pgSz w:w="11906" w:h="16838" w:code="9"/>
      <w:pgMar w:top="1134" w:right="567" w:bottom="1134" w:left="1701" w:header="567" w:footer="567" w:gutter="0"/>
      <w:cols w:space="1296"/>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0F10D" w14:textId="77777777" w:rsidR="00707CF9" w:rsidRDefault="00707CF9" w:rsidP="00191CC4">
      <w:pPr>
        <w:spacing w:after="0" w:line="240" w:lineRule="auto"/>
      </w:pPr>
      <w:r>
        <w:separator/>
      </w:r>
    </w:p>
  </w:endnote>
  <w:endnote w:type="continuationSeparator" w:id="0">
    <w:p w14:paraId="5C2008E1" w14:textId="77777777" w:rsidR="00707CF9" w:rsidRDefault="00707CF9" w:rsidP="00191C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Yu Mincho">
    <w:charset w:val="80"/>
    <w:family w:val="roman"/>
    <w:pitch w:val="variable"/>
    <w:sig w:usb0="800002E7" w:usb1="2AC7FCFF"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9C398" w14:textId="77777777" w:rsidR="00707CF9" w:rsidRDefault="00707CF9" w:rsidP="00191CC4">
      <w:pPr>
        <w:spacing w:after="0" w:line="240" w:lineRule="auto"/>
      </w:pPr>
      <w:r>
        <w:separator/>
      </w:r>
    </w:p>
  </w:footnote>
  <w:footnote w:type="continuationSeparator" w:id="0">
    <w:p w14:paraId="115FE310" w14:textId="77777777" w:rsidR="00707CF9" w:rsidRDefault="00707CF9" w:rsidP="00191CC4">
      <w:pPr>
        <w:spacing w:after="0" w:line="240" w:lineRule="auto"/>
      </w:pPr>
      <w:r>
        <w:continuationSeparator/>
      </w:r>
    </w:p>
  </w:footnote>
  <w:footnote w:id="1">
    <w:p w14:paraId="310C10B8" w14:textId="77777777" w:rsidR="0065430D" w:rsidRPr="00A06048" w:rsidRDefault="0065430D" w:rsidP="00523ED0">
      <w:pPr>
        <w:pStyle w:val="Puslapioinaostekstas"/>
        <w:jc w:val="both"/>
        <w:rPr>
          <w:rFonts w:ascii="Times New Roman" w:hAnsi="Times New Roman" w:cs="Times New Roman"/>
          <w:i/>
          <w:iCs/>
        </w:rPr>
      </w:pPr>
      <w:r w:rsidRPr="00A06048">
        <w:rPr>
          <w:rStyle w:val="Puslapioinaosnuoroda"/>
          <w:rFonts w:ascii="Times New Roman" w:eastAsia="Yu Mincho" w:hAnsi="Times New Roman"/>
          <w:i/>
          <w:iCs/>
        </w:rPr>
        <w:footnoteRef/>
      </w:r>
      <w:r w:rsidRPr="00A06048">
        <w:rPr>
          <w:rFonts w:ascii="Times New Roman" w:eastAsia="Yu Mincho" w:hAnsi="Times New Roman" w:cs="Times New Roman"/>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6EA3989" w14:textId="77777777" w:rsidR="0065430D" w:rsidRPr="00A06048" w:rsidRDefault="0065430D" w:rsidP="00523ED0">
      <w:pPr>
        <w:pStyle w:val="Puslapioinaostekstas"/>
        <w:numPr>
          <w:ilvl w:val="0"/>
          <w:numId w:val="19"/>
        </w:numPr>
        <w:jc w:val="both"/>
        <w:rPr>
          <w:rFonts w:ascii="Times New Roman" w:eastAsia="Yu Mincho" w:hAnsi="Times New Roman" w:cs="Times New Roman"/>
          <w:i/>
          <w:iCs/>
        </w:rPr>
      </w:pPr>
      <w:r w:rsidRPr="00A06048">
        <w:rPr>
          <w:rFonts w:ascii="Times New Roman" w:eastAsia="Yu Mincho" w:hAnsi="Times New Roman" w:cs="Times New Roman"/>
          <w:i/>
          <w:iCs/>
        </w:rPr>
        <w:t xml:space="preserve">priesaikos deklaracija; </w:t>
      </w:r>
    </w:p>
    <w:p w14:paraId="52AE1CAD" w14:textId="77777777" w:rsidR="0065430D" w:rsidRPr="00A06048" w:rsidRDefault="0065430D" w:rsidP="00523ED0">
      <w:pPr>
        <w:pStyle w:val="Puslapioinaostekstas"/>
        <w:numPr>
          <w:ilvl w:val="0"/>
          <w:numId w:val="19"/>
        </w:numPr>
        <w:jc w:val="both"/>
        <w:rPr>
          <w:rFonts w:ascii="Times New Roman" w:eastAsia="Yu Mincho" w:hAnsi="Times New Roman" w:cs="Times New Roman"/>
        </w:rPr>
      </w:pPr>
      <w:r w:rsidRPr="00A06048">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7C8F05DD" w14:textId="77777777" w:rsidR="0065430D" w:rsidRPr="00A06048" w:rsidRDefault="0065430D" w:rsidP="00523ED0">
      <w:pPr>
        <w:pStyle w:val="Puslapioinaostekstas"/>
        <w:jc w:val="both"/>
        <w:rPr>
          <w:rFonts w:ascii="Times New Roman" w:hAnsi="Times New Roman" w:cs="Times New Roman"/>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A06048">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5E0FA81" w14:textId="77777777" w:rsidR="0065430D" w:rsidRPr="00A06048" w:rsidRDefault="0065430D" w:rsidP="00523ED0">
      <w:pPr>
        <w:pStyle w:val="Puslapioinaostekstas"/>
        <w:numPr>
          <w:ilvl w:val="0"/>
          <w:numId w:val="26"/>
        </w:numPr>
        <w:jc w:val="both"/>
        <w:rPr>
          <w:rFonts w:ascii="Times New Roman" w:eastAsia="Yu Mincho" w:hAnsi="Times New Roman" w:cs="Times New Roman"/>
          <w:i/>
          <w:iCs/>
        </w:rPr>
      </w:pPr>
      <w:r w:rsidRPr="00A06048">
        <w:rPr>
          <w:rFonts w:ascii="Times New Roman" w:eastAsia="Yu Mincho" w:hAnsi="Times New Roman" w:cs="Times New Roman"/>
          <w:i/>
          <w:iCs/>
        </w:rPr>
        <w:t xml:space="preserve">priesaikos deklaracija; </w:t>
      </w:r>
    </w:p>
    <w:p w14:paraId="72F6ED38" w14:textId="77777777" w:rsidR="0065430D" w:rsidRPr="00A06048" w:rsidRDefault="0065430D" w:rsidP="00523ED0">
      <w:pPr>
        <w:pStyle w:val="Puslapioinaostekstas"/>
        <w:numPr>
          <w:ilvl w:val="0"/>
          <w:numId w:val="26"/>
        </w:numPr>
        <w:jc w:val="both"/>
        <w:rPr>
          <w:rFonts w:ascii="Times New Roman" w:eastAsia="Yu Mincho" w:hAnsi="Times New Roman" w:cs="Times New Roman"/>
        </w:rPr>
      </w:pPr>
      <w:r w:rsidRPr="00A06048">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05F76CB1" w14:textId="77777777" w:rsidR="0065430D" w:rsidRPr="00A06048" w:rsidRDefault="0065430D" w:rsidP="00523ED0">
      <w:pPr>
        <w:pStyle w:val="Puslapioinaostekstas"/>
        <w:jc w:val="both"/>
        <w:rPr>
          <w:rFonts w:ascii="Times New Roman" w:hAnsi="Times New Roman" w:cs="Times New Roman"/>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A06048">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01172C9" w14:textId="77777777" w:rsidR="0065430D" w:rsidRPr="00A06048" w:rsidRDefault="0065430D" w:rsidP="00523ED0">
      <w:pPr>
        <w:pStyle w:val="Puslapioinaostekstas"/>
        <w:numPr>
          <w:ilvl w:val="0"/>
          <w:numId w:val="20"/>
        </w:numPr>
        <w:jc w:val="both"/>
        <w:rPr>
          <w:rFonts w:ascii="Times New Roman" w:eastAsia="Yu Mincho" w:hAnsi="Times New Roman" w:cs="Times New Roman"/>
          <w:i/>
          <w:iCs/>
        </w:rPr>
      </w:pPr>
      <w:r w:rsidRPr="00A06048">
        <w:rPr>
          <w:rFonts w:ascii="Times New Roman" w:eastAsia="Yu Mincho" w:hAnsi="Times New Roman" w:cs="Times New Roman"/>
          <w:i/>
          <w:iCs/>
        </w:rPr>
        <w:t xml:space="preserve">priesaikos deklaracija; </w:t>
      </w:r>
    </w:p>
    <w:p w14:paraId="386D2A23" w14:textId="77777777" w:rsidR="0065430D" w:rsidRPr="00A06048" w:rsidRDefault="0065430D" w:rsidP="00523ED0">
      <w:pPr>
        <w:pStyle w:val="Puslapioinaostekstas"/>
        <w:numPr>
          <w:ilvl w:val="0"/>
          <w:numId w:val="20"/>
        </w:numPr>
        <w:jc w:val="both"/>
        <w:rPr>
          <w:rFonts w:ascii="Times New Roman" w:eastAsia="Yu Mincho" w:hAnsi="Times New Roman" w:cs="Times New Roman"/>
        </w:rPr>
      </w:pPr>
      <w:r w:rsidRPr="00A06048">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66BC191E" w14:textId="77777777" w:rsidR="008D3D40" w:rsidRPr="00BD4F70" w:rsidRDefault="008D3D40" w:rsidP="008D3D40">
      <w:pPr>
        <w:pStyle w:val="Puslapioinaostekstas"/>
        <w:jc w:val="both"/>
        <w:rPr>
          <w:rFonts w:ascii="Times New Roman" w:hAnsi="Times New Roman" w:cs="Times New Roman"/>
        </w:rPr>
      </w:pPr>
      <w:r w:rsidRPr="00BD4F70">
        <w:rPr>
          <w:rStyle w:val="Puslapioinaosnuoroda"/>
          <w:rFonts w:ascii="Times New Roman" w:hAnsi="Times New Roman"/>
        </w:rPr>
        <w:footnoteRef/>
      </w:r>
      <w:r w:rsidRPr="00BD4F70">
        <w:rPr>
          <w:rFonts w:ascii="Times New Roman" w:hAnsi="Times New Roman" w:cs="Times New Roman"/>
        </w:rPr>
        <w:t xml:space="preserve"> Jeigu pasiūlymą teikia </w:t>
      </w:r>
      <w:r>
        <w:rPr>
          <w:rFonts w:ascii="Times New Roman" w:hAnsi="Times New Roman" w:cs="Times New Roman"/>
        </w:rPr>
        <w:t xml:space="preserve">tiekėjų </w:t>
      </w:r>
      <w:r w:rsidRPr="00BD4F70">
        <w:rPr>
          <w:rFonts w:ascii="Times New Roman" w:hAnsi="Times New Roman" w:cs="Times New Roman"/>
        </w:rPr>
        <w:t xml:space="preserve">grupė – reikalavimą turi atitikti </w:t>
      </w:r>
      <w:r>
        <w:rPr>
          <w:rFonts w:ascii="Times New Roman" w:hAnsi="Times New Roman" w:cs="Times New Roman"/>
        </w:rPr>
        <w:t xml:space="preserve">tiekėjų </w:t>
      </w:r>
      <w:r w:rsidRPr="00BD4F70">
        <w:rPr>
          <w:rFonts w:ascii="Times New Roman" w:hAnsi="Times New Roman" w:cs="Times New Roman"/>
        </w:rPr>
        <w:t>grupės narys (-</w:t>
      </w:r>
      <w:proofErr w:type="spellStart"/>
      <w:r w:rsidRPr="00BD4F70">
        <w:rPr>
          <w:rFonts w:ascii="Times New Roman" w:hAnsi="Times New Roman" w:cs="Times New Roman"/>
        </w:rPr>
        <w:t>iai</w:t>
      </w:r>
      <w:proofErr w:type="spellEnd"/>
      <w:r w:rsidRPr="00BD4F70">
        <w:rPr>
          <w:rFonts w:ascii="Times New Roman" w:hAnsi="Times New Roman" w:cs="Times New Roman"/>
        </w:rPr>
        <w:t xml:space="preserve">), </w:t>
      </w:r>
      <w:r w:rsidRPr="00BD4F70">
        <w:rPr>
          <w:rFonts w:ascii="Times New Roman" w:hAnsi="Times New Roman" w:cs="Times New Roman"/>
          <w:b/>
        </w:rPr>
        <w:t>atsižvelgiant į jų prisiimamus įsipareigojimus pirkimo sutarčiai vykdyti</w:t>
      </w:r>
      <w:r w:rsidRPr="00BD4F70">
        <w:rPr>
          <w:rFonts w:ascii="Times New Roman" w:hAnsi="Times New Roman" w:cs="Times New Roman"/>
        </w:rPr>
        <w:t xml:space="preserve">; tiekėjas </w:t>
      </w:r>
      <w:r w:rsidRPr="00BD4F70">
        <w:rPr>
          <w:rFonts w:ascii="Times New Roman" w:hAnsi="Times New Roman" w:cs="Times New Roman"/>
          <w:b/>
        </w:rPr>
        <w:t>gali remtis</w:t>
      </w:r>
      <w:r w:rsidRPr="00BD4F70">
        <w:rPr>
          <w:rFonts w:ascii="Times New Roman" w:hAnsi="Times New Roman" w:cs="Times New Roman"/>
        </w:rPr>
        <w:t xml:space="preserve"> kitų ūkio subjektų pajėgumais atsižvelgiant į jų prisiimamus įsipareigojimus pirkimo sutarčiai vykdyti; subtiekėjai </w:t>
      </w:r>
      <w:r w:rsidRPr="00BD4F70">
        <w:rPr>
          <w:rFonts w:ascii="Times New Roman" w:hAnsi="Times New Roman" w:cs="Times New Roman"/>
          <w:b/>
        </w:rPr>
        <w:t>turi laikytis</w:t>
      </w:r>
      <w:r w:rsidRPr="00BD4F70">
        <w:rPr>
          <w:rFonts w:ascii="Times New Roman" w:hAnsi="Times New Roman" w:cs="Times New Roman"/>
        </w:rPr>
        <w:t xml:space="preserve"> reikalaujamų aplinkos apsaugos vadybos priemonių, atsižvelgiant į jų prisiimamus įsipareigojimus pirkimo sutarčiai vykdyti.</w:t>
      </w:r>
    </w:p>
  </w:footnote>
  <w:footnote w:id="5">
    <w:p w14:paraId="54BF24E8" w14:textId="77777777" w:rsidR="0065430D" w:rsidRPr="00C45DE1" w:rsidRDefault="0065430D" w:rsidP="00DF41E7">
      <w:pPr>
        <w:pStyle w:val="Puslapioinaostekstas"/>
        <w:jc w:val="both"/>
        <w:rPr>
          <w:rFonts w:ascii="Times New Roman" w:hAnsi="Times New Roman" w:cs="Times New Roman"/>
        </w:rPr>
      </w:pPr>
      <w:r w:rsidRPr="00C45DE1">
        <w:rPr>
          <w:rStyle w:val="Puslapioinaosnuoroda"/>
          <w:rFonts w:ascii="Times New Roman" w:hAnsi="Times New Roman"/>
        </w:rPr>
        <w:footnoteRef/>
      </w:r>
      <w:r w:rsidRPr="00C45DE1">
        <w:rPr>
          <w:rFonts w:ascii="Times New Roman" w:hAnsi="Times New Roman" w:cs="Times New Roman"/>
        </w:rPr>
        <w:t xml:space="preserve"> </w:t>
      </w:r>
      <w:r>
        <w:rPr>
          <w:rFonts w:ascii="Times New Roman" w:eastAsia="Times New Roman" w:hAnsi="Times New Roman" w:cs="Times New Roman"/>
          <w:bCs/>
          <w:lang w:eastAsia="en-US"/>
        </w:rPr>
        <w:t>Š</w:t>
      </w:r>
      <w:r w:rsidRPr="00DF41E7">
        <w:rPr>
          <w:rFonts w:ascii="Times New Roman" w:eastAsia="Times New Roman" w:hAnsi="Times New Roman" w:cs="Times New Roman"/>
          <w:bCs/>
          <w:lang w:eastAsia="en-US"/>
        </w:rPr>
        <w:t>i prezumpcija taikoma tais atvejais, kai nėra aišku, dėl kurios kainos išraiškos formos (skaitinės ar žodinės) dalyvis padarė klaidą</w:t>
      </w:r>
      <w:r w:rsidRPr="00FF03A0">
        <w:rPr>
          <w:rFonts w:ascii="Times New Roman" w:eastAsia="Times New Roman" w:hAnsi="Times New Roman" w:cs="Times New Roman"/>
          <w:bCs/>
          <w:lang w:eastAsia="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075316"/>
      <w:docPartObj>
        <w:docPartGallery w:val="Page Numbers (Top of Page)"/>
        <w:docPartUnique/>
      </w:docPartObj>
    </w:sdtPr>
    <w:sdtEndPr/>
    <w:sdtContent>
      <w:p w14:paraId="3D6ED3B4" w14:textId="1C5B8DBC" w:rsidR="0065430D" w:rsidRDefault="0065430D">
        <w:pPr>
          <w:pStyle w:val="Antrats"/>
          <w:jc w:val="center"/>
        </w:pPr>
        <w:r>
          <w:fldChar w:fldCharType="begin"/>
        </w:r>
        <w:r>
          <w:instrText>PAGE   \* MERGEFORMAT</w:instrText>
        </w:r>
        <w:r>
          <w:fldChar w:fldCharType="separate"/>
        </w:r>
        <w:r w:rsidR="00277A9F">
          <w:rPr>
            <w:noProof/>
          </w:rPr>
          <w:t>22</w:t>
        </w:r>
        <w:r>
          <w:fldChar w:fldCharType="end"/>
        </w:r>
      </w:p>
    </w:sdtContent>
  </w:sdt>
  <w:p w14:paraId="5FBC73A2" w14:textId="77777777" w:rsidR="0065430D" w:rsidRDefault="0065430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CA5EA3"/>
    <w:multiLevelType w:val="hybridMultilevel"/>
    <w:tmpl w:val="9F7E51B6"/>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 w15:restartNumberingAfterBreak="0">
    <w:nsid w:val="0FC65B64"/>
    <w:multiLevelType w:val="multilevel"/>
    <w:tmpl w:val="E408846E"/>
    <w:lvl w:ilvl="0">
      <w:start w:val="1"/>
      <w:numFmt w:val="decimal"/>
      <w:lvlText w:val="%1."/>
      <w:lvlJc w:val="left"/>
      <w:pPr>
        <w:ind w:left="1070" w:hanging="360"/>
      </w:pPr>
      <w:rPr>
        <w:rFonts w:hint="default"/>
        <w:b w:val="0"/>
        <w:i w:val="0"/>
        <w:color w:val="auto"/>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1810A6"/>
    <w:multiLevelType w:val="multilevel"/>
    <w:tmpl w:val="25DE04D6"/>
    <w:lvl w:ilvl="0">
      <w:start w:val="85"/>
      <w:numFmt w:val="decimal"/>
      <w:lvlText w:val="%1."/>
      <w:lvlJc w:val="left"/>
      <w:pPr>
        <w:ind w:left="435" w:hanging="435"/>
      </w:pPr>
      <w:rPr>
        <w:rFonts w:hint="default"/>
        <w:b w:val="0"/>
        <w:bCs w:val="0"/>
      </w:rPr>
    </w:lvl>
    <w:lvl w:ilvl="1">
      <w:start w:val="7"/>
      <w:numFmt w:val="decimal"/>
      <w:lvlText w:val="%1.%2."/>
      <w:lvlJc w:val="left"/>
      <w:pPr>
        <w:ind w:left="861" w:hanging="435"/>
      </w:pPr>
      <w:rPr>
        <w:rFonts w:hint="default"/>
        <w:b w:val="0"/>
        <w:bCs/>
        <w:i w:val="0"/>
        <w:iCs/>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15B86AF5"/>
    <w:multiLevelType w:val="hybridMultilevel"/>
    <w:tmpl w:val="1B36676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FDC7B8C"/>
    <w:multiLevelType w:val="hybridMultilevel"/>
    <w:tmpl w:val="01BCEAD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22342B1"/>
    <w:multiLevelType w:val="multilevel"/>
    <w:tmpl w:val="8BA0D95E"/>
    <w:lvl w:ilvl="0">
      <w:start w:val="82"/>
      <w:numFmt w:val="decimal"/>
      <w:lvlText w:val="%1"/>
      <w:lvlJc w:val="left"/>
      <w:pPr>
        <w:ind w:left="600" w:hanging="600"/>
      </w:pPr>
      <w:rPr>
        <w:rFonts w:hint="default"/>
      </w:rPr>
    </w:lvl>
    <w:lvl w:ilvl="1">
      <w:start w:val="5"/>
      <w:numFmt w:val="decimal"/>
      <w:lvlText w:val="%1.%2"/>
      <w:lvlJc w:val="left"/>
      <w:pPr>
        <w:ind w:left="1029" w:hanging="600"/>
      </w:pPr>
      <w:rPr>
        <w:rFonts w:hint="default"/>
      </w:rPr>
    </w:lvl>
    <w:lvl w:ilvl="2">
      <w:start w:val="1"/>
      <w:numFmt w:val="decimal"/>
      <w:lvlText w:val="%1.%2.%3"/>
      <w:lvlJc w:val="left"/>
      <w:pPr>
        <w:ind w:left="1578" w:hanging="720"/>
      </w:pPr>
      <w:rPr>
        <w:rFonts w:hint="default"/>
      </w:rPr>
    </w:lvl>
    <w:lvl w:ilvl="3">
      <w:start w:val="1"/>
      <w:numFmt w:val="decimal"/>
      <w:lvlText w:val="%1.%2.%3.%4"/>
      <w:lvlJc w:val="left"/>
      <w:pPr>
        <w:ind w:left="2007" w:hanging="720"/>
      </w:pPr>
      <w:rPr>
        <w:rFonts w:hint="default"/>
      </w:rPr>
    </w:lvl>
    <w:lvl w:ilvl="4">
      <w:start w:val="1"/>
      <w:numFmt w:val="decimal"/>
      <w:lvlText w:val="%1.%2.%3.%4.%5"/>
      <w:lvlJc w:val="left"/>
      <w:pPr>
        <w:ind w:left="2796" w:hanging="1080"/>
      </w:pPr>
      <w:rPr>
        <w:rFonts w:hint="default"/>
      </w:rPr>
    </w:lvl>
    <w:lvl w:ilvl="5">
      <w:start w:val="1"/>
      <w:numFmt w:val="decimal"/>
      <w:lvlText w:val="%1.%2.%3.%4.%5.%6"/>
      <w:lvlJc w:val="left"/>
      <w:pPr>
        <w:ind w:left="3225" w:hanging="1080"/>
      </w:pPr>
      <w:rPr>
        <w:rFonts w:hint="default"/>
      </w:rPr>
    </w:lvl>
    <w:lvl w:ilvl="6">
      <w:start w:val="1"/>
      <w:numFmt w:val="decimal"/>
      <w:lvlText w:val="%1.%2.%3.%4.%5.%6.%7"/>
      <w:lvlJc w:val="left"/>
      <w:pPr>
        <w:ind w:left="4014" w:hanging="1440"/>
      </w:pPr>
      <w:rPr>
        <w:rFonts w:hint="default"/>
      </w:rPr>
    </w:lvl>
    <w:lvl w:ilvl="7">
      <w:start w:val="1"/>
      <w:numFmt w:val="decimal"/>
      <w:lvlText w:val="%1.%2.%3.%4.%5.%6.%7.%8"/>
      <w:lvlJc w:val="left"/>
      <w:pPr>
        <w:ind w:left="4443" w:hanging="1440"/>
      </w:pPr>
      <w:rPr>
        <w:rFonts w:hint="default"/>
      </w:rPr>
    </w:lvl>
    <w:lvl w:ilvl="8">
      <w:start w:val="1"/>
      <w:numFmt w:val="decimal"/>
      <w:lvlText w:val="%1.%2.%3.%4.%5.%6.%7.%8.%9"/>
      <w:lvlJc w:val="left"/>
      <w:pPr>
        <w:ind w:left="5232" w:hanging="1800"/>
      </w:pPr>
      <w:rPr>
        <w:rFonts w:hint="default"/>
      </w:rPr>
    </w:lvl>
  </w:abstractNum>
  <w:abstractNum w:abstractNumId="7" w15:restartNumberingAfterBreak="0">
    <w:nsid w:val="26C748F4"/>
    <w:multiLevelType w:val="hybridMultilevel"/>
    <w:tmpl w:val="0B7E265A"/>
    <w:lvl w:ilvl="0" w:tplc="72689A3C">
      <w:start w:val="1"/>
      <w:numFmt w:val="upp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6EE42A9"/>
    <w:multiLevelType w:val="hybridMultilevel"/>
    <w:tmpl w:val="861C4E7C"/>
    <w:lvl w:ilvl="0" w:tplc="D5022AE2">
      <w:start w:val="1"/>
      <w:numFmt w:val="decimal"/>
      <w:lvlText w:val="%1)"/>
      <w:lvlJc w:val="left"/>
      <w:pPr>
        <w:ind w:left="358" w:hanging="413"/>
      </w:pPr>
      <w:rPr>
        <w:rFonts w:hint="default"/>
      </w:rPr>
    </w:lvl>
    <w:lvl w:ilvl="1" w:tplc="04270019" w:tentative="1">
      <w:start w:val="1"/>
      <w:numFmt w:val="lowerLetter"/>
      <w:lvlText w:val="%2."/>
      <w:lvlJc w:val="left"/>
      <w:pPr>
        <w:ind w:left="1025" w:hanging="360"/>
      </w:pPr>
    </w:lvl>
    <w:lvl w:ilvl="2" w:tplc="0427001B" w:tentative="1">
      <w:start w:val="1"/>
      <w:numFmt w:val="lowerRoman"/>
      <w:lvlText w:val="%3."/>
      <w:lvlJc w:val="right"/>
      <w:pPr>
        <w:ind w:left="1745" w:hanging="180"/>
      </w:pPr>
    </w:lvl>
    <w:lvl w:ilvl="3" w:tplc="0427000F" w:tentative="1">
      <w:start w:val="1"/>
      <w:numFmt w:val="decimal"/>
      <w:lvlText w:val="%4."/>
      <w:lvlJc w:val="left"/>
      <w:pPr>
        <w:ind w:left="2465" w:hanging="360"/>
      </w:pPr>
    </w:lvl>
    <w:lvl w:ilvl="4" w:tplc="04270019" w:tentative="1">
      <w:start w:val="1"/>
      <w:numFmt w:val="lowerLetter"/>
      <w:lvlText w:val="%5."/>
      <w:lvlJc w:val="left"/>
      <w:pPr>
        <w:ind w:left="3185" w:hanging="360"/>
      </w:pPr>
    </w:lvl>
    <w:lvl w:ilvl="5" w:tplc="0427001B" w:tentative="1">
      <w:start w:val="1"/>
      <w:numFmt w:val="lowerRoman"/>
      <w:lvlText w:val="%6."/>
      <w:lvlJc w:val="right"/>
      <w:pPr>
        <w:ind w:left="3905" w:hanging="180"/>
      </w:pPr>
    </w:lvl>
    <w:lvl w:ilvl="6" w:tplc="0427000F" w:tentative="1">
      <w:start w:val="1"/>
      <w:numFmt w:val="decimal"/>
      <w:lvlText w:val="%7."/>
      <w:lvlJc w:val="left"/>
      <w:pPr>
        <w:ind w:left="4625" w:hanging="360"/>
      </w:pPr>
    </w:lvl>
    <w:lvl w:ilvl="7" w:tplc="04270019" w:tentative="1">
      <w:start w:val="1"/>
      <w:numFmt w:val="lowerLetter"/>
      <w:lvlText w:val="%8."/>
      <w:lvlJc w:val="left"/>
      <w:pPr>
        <w:ind w:left="5345" w:hanging="360"/>
      </w:pPr>
    </w:lvl>
    <w:lvl w:ilvl="8" w:tplc="0427001B" w:tentative="1">
      <w:start w:val="1"/>
      <w:numFmt w:val="lowerRoman"/>
      <w:lvlText w:val="%9."/>
      <w:lvlJc w:val="right"/>
      <w:pPr>
        <w:ind w:left="6065" w:hanging="180"/>
      </w:pPr>
    </w:lvl>
  </w:abstractNum>
  <w:abstractNum w:abstractNumId="9" w15:restartNumberingAfterBreak="0">
    <w:nsid w:val="271E54F3"/>
    <w:multiLevelType w:val="hybridMultilevel"/>
    <w:tmpl w:val="4CBAE1CE"/>
    <w:lvl w:ilvl="0" w:tplc="126889A0">
      <w:start w:val="1"/>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9608F9"/>
    <w:multiLevelType w:val="multilevel"/>
    <w:tmpl w:val="D794ED9C"/>
    <w:lvl w:ilvl="0">
      <w:start w:val="55"/>
      <w:numFmt w:val="decimal"/>
      <w:lvlText w:val="%1"/>
      <w:lvlJc w:val="left"/>
      <w:pPr>
        <w:ind w:left="600" w:hanging="600"/>
      </w:pPr>
      <w:rPr>
        <w:rFonts w:hint="default"/>
        <w:b/>
      </w:rPr>
    </w:lvl>
    <w:lvl w:ilvl="1">
      <w:start w:val="6"/>
      <w:numFmt w:val="decimal"/>
      <w:lvlText w:val="%1.%2"/>
      <w:lvlJc w:val="left"/>
      <w:pPr>
        <w:ind w:left="1135" w:hanging="600"/>
      </w:pPr>
      <w:rPr>
        <w:rFonts w:hint="default"/>
        <w:b/>
      </w:rPr>
    </w:lvl>
    <w:lvl w:ilvl="2">
      <w:start w:val="1"/>
      <w:numFmt w:val="decimal"/>
      <w:lvlText w:val="%1.%2.%3"/>
      <w:lvlJc w:val="left"/>
      <w:pPr>
        <w:ind w:left="1790" w:hanging="720"/>
      </w:pPr>
      <w:rPr>
        <w:rFonts w:hint="default"/>
        <w:b/>
      </w:rPr>
    </w:lvl>
    <w:lvl w:ilvl="3">
      <w:start w:val="1"/>
      <w:numFmt w:val="decimal"/>
      <w:lvlText w:val="%1.%2.%3.%4"/>
      <w:lvlJc w:val="left"/>
      <w:pPr>
        <w:ind w:left="2325" w:hanging="720"/>
      </w:pPr>
      <w:rPr>
        <w:rFonts w:hint="default"/>
        <w:b/>
      </w:rPr>
    </w:lvl>
    <w:lvl w:ilvl="4">
      <w:start w:val="1"/>
      <w:numFmt w:val="decimal"/>
      <w:lvlText w:val="%1.%2.%3.%4.%5"/>
      <w:lvlJc w:val="left"/>
      <w:pPr>
        <w:ind w:left="3220" w:hanging="1080"/>
      </w:pPr>
      <w:rPr>
        <w:rFonts w:hint="default"/>
        <w:b/>
      </w:rPr>
    </w:lvl>
    <w:lvl w:ilvl="5">
      <w:start w:val="1"/>
      <w:numFmt w:val="decimal"/>
      <w:lvlText w:val="%1.%2.%3.%4.%5.%6"/>
      <w:lvlJc w:val="left"/>
      <w:pPr>
        <w:ind w:left="3755" w:hanging="1080"/>
      </w:pPr>
      <w:rPr>
        <w:rFonts w:hint="default"/>
        <w:b/>
      </w:rPr>
    </w:lvl>
    <w:lvl w:ilvl="6">
      <w:start w:val="1"/>
      <w:numFmt w:val="decimal"/>
      <w:lvlText w:val="%1.%2.%3.%4.%5.%6.%7"/>
      <w:lvlJc w:val="left"/>
      <w:pPr>
        <w:ind w:left="4650" w:hanging="1440"/>
      </w:pPr>
      <w:rPr>
        <w:rFonts w:hint="default"/>
        <w:b/>
      </w:rPr>
    </w:lvl>
    <w:lvl w:ilvl="7">
      <w:start w:val="1"/>
      <w:numFmt w:val="decimal"/>
      <w:lvlText w:val="%1.%2.%3.%4.%5.%6.%7.%8"/>
      <w:lvlJc w:val="left"/>
      <w:pPr>
        <w:ind w:left="5185" w:hanging="1440"/>
      </w:pPr>
      <w:rPr>
        <w:rFonts w:hint="default"/>
        <w:b/>
      </w:rPr>
    </w:lvl>
    <w:lvl w:ilvl="8">
      <w:start w:val="1"/>
      <w:numFmt w:val="decimal"/>
      <w:lvlText w:val="%1.%2.%3.%4.%5.%6.%7.%8.%9"/>
      <w:lvlJc w:val="left"/>
      <w:pPr>
        <w:ind w:left="6080" w:hanging="1800"/>
      </w:pPr>
      <w:rPr>
        <w:rFonts w:hint="default"/>
        <w:b/>
      </w:rPr>
    </w:lvl>
  </w:abstractNum>
  <w:abstractNum w:abstractNumId="11" w15:restartNumberingAfterBreak="0">
    <w:nsid w:val="2AAE1663"/>
    <w:multiLevelType w:val="multilevel"/>
    <w:tmpl w:val="067866FE"/>
    <w:lvl w:ilvl="0">
      <w:start w:val="1"/>
      <w:numFmt w:val="decimal"/>
      <w:lvlText w:val="%1."/>
      <w:lvlJc w:val="left"/>
      <w:pPr>
        <w:ind w:left="1070" w:hanging="360"/>
      </w:pPr>
      <w:rPr>
        <w:rFonts w:ascii="Times New Roman" w:hAnsi="Times New Roman" w:cs="Times New Roman" w:hint="default"/>
        <w:b w:val="0"/>
        <w:i w:val="0"/>
        <w:strike w:val="0"/>
        <w:color w:val="auto"/>
        <w:sz w:val="24"/>
        <w:szCs w:val="24"/>
      </w:rPr>
    </w:lvl>
    <w:lvl w:ilvl="1">
      <w:start w:val="1"/>
      <w:numFmt w:val="decimal"/>
      <w:lvlText w:val="%1.%2."/>
      <w:lvlJc w:val="left"/>
      <w:pPr>
        <w:ind w:left="858" w:hanging="432"/>
      </w:pPr>
      <w:rPr>
        <w:rFonts w:ascii="Times New Roman" w:hAnsi="Times New Roman" w:cs="Times New Roman" w:hint="default"/>
        <w:b w:val="0"/>
        <w:i w:val="0"/>
        <w:color w:val="auto"/>
        <w:sz w:val="24"/>
        <w:szCs w:val="24"/>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AAF43D8"/>
    <w:multiLevelType w:val="hybridMultilevel"/>
    <w:tmpl w:val="BEC07BE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BBD3D79"/>
    <w:multiLevelType w:val="hybridMultilevel"/>
    <w:tmpl w:val="303A7E38"/>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4" w15:restartNumberingAfterBreak="0">
    <w:nsid w:val="2E540BC0"/>
    <w:multiLevelType w:val="hybridMultilevel"/>
    <w:tmpl w:val="605ADCFC"/>
    <w:lvl w:ilvl="0" w:tplc="D52E02E4">
      <w:start w:val="2"/>
      <w:numFmt w:val="bullet"/>
      <w:lvlText w:val="-"/>
      <w:lvlJc w:val="left"/>
      <w:pPr>
        <w:ind w:left="375" w:hanging="360"/>
      </w:pPr>
      <w:rPr>
        <w:rFonts w:ascii="Times New Roman" w:eastAsia="SimSun" w:hAnsi="Times New Roman" w:cs="Times New Roman" w:hint="default"/>
      </w:rPr>
    </w:lvl>
    <w:lvl w:ilvl="1" w:tplc="04270003" w:tentative="1">
      <w:start w:val="1"/>
      <w:numFmt w:val="bullet"/>
      <w:lvlText w:val="o"/>
      <w:lvlJc w:val="left"/>
      <w:pPr>
        <w:ind w:left="1095" w:hanging="360"/>
      </w:pPr>
      <w:rPr>
        <w:rFonts w:ascii="Courier New" w:hAnsi="Courier New" w:cs="Courier New" w:hint="default"/>
      </w:rPr>
    </w:lvl>
    <w:lvl w:ilvl="2" w:tplc="04270005" w:tentative="1">
      <w:start w:val="1"/>
      <w:numFmt w:val="bullet"/>
      <w:lvlText w:val=""/>
      <w:lvlJc w:val="left"/>
      <w:pPr>
        <w:ind w:left="1815" w:hanging="360"/>
      </w:pPr>
      <w:rPr>
        <w:rFonts w:ascii="Wingdings" w:hAnsi="Wingdings" w:hint="default"/>
      </w:rPr>
    </w:lvl>
    <w:lvl w:ilvl="3" w:tplc="04270001" w:tentative="1">
      <w:start w:val="1"/>
      <w:numFmt w:val="bullet"/>
      <w:lvlText w:val=""/>
      <w:lvlJc w:val="left"/>
      <w:pPr>
        <w:ind w:left="2535" w:hanging="360"/>
      </w:pPr>
      <w:rPr>
        <w:rFonts w:ascii="Symbol" w:hAnsi="Symbol" w:hint="default"/>
      </w:rPr>
    </w:lvl>
    <w:lvl w:ilvl="4" w:tplc="04270003" w:tentative="1">
      <w:start w:val="1"/>
      <w:numFmt w:val="bullet"/>
      <w:lvlText w:val="o"/>
      <w:lvlJc w:val="left"/>
      <w:pPr>
        <w:ind w:left="3255" w:hanging="360"/>
      </w:pPr>
      <w:rPr>
        <w:rFonts w:ascii="Courier New" w:hAnsi="Courier New" w:cs="Courier New" w:hint="default"/>
      </w:rPr>
    </w:lvl>
    <w:lvl w:ilvl="5" w:tplc="04270005" w:tentative="1">
      <w:start w:val="1"/>
      <w:numFmt w:val="bullet"/>
      <w:lvlText w:val=""/>
      <w:lvlJc w:val="left"/>
      <w:pPr>
        <w:ind w:left="3975" w:hanging="360"/>
      </w:pPr>
      <w:rPr>
        <w:rFonts w:ascii="Wingdings" w:hAnsi="Wingdings" w:hint="default"/>
      </w:rPr>
    </w:lvl>
    <w:lvl w:ilvl="6" w:tplc="04270001" w:tentative="1">
      <w:start w:val="1"/>
      <w:numFmt w:val="bullet"/>
      <w:lvlText w:val=""/>
      <w:lvlJc w:val="left"/>
      <w:pPr>
        <w:ind w:left="4695" w:hanging="360"/>
      </w:pPr>
      <w:rPr>
        <w:rFonts w:ascii="Symbol" w:hAnsi="Symbol" w:hint="default"/>
      </w:rPr>
    </w:lvl>
    <w:lvl w:ilvl="7" w:tplc="04270003" w:tentative="1">
      <w:start w:val="1"/>
      <w:numFmt w:val="bullet"/>
      <w:lvlText w:val="o"/>
      <w:lvlJc w:val="left"/>
      <w:pPr>
        <w:ind w:left="5415" w:hanging="360"/>
      </w:pPr>
      <w:rPr>
        <w:rFonts w:ascii="Courier New" w:hAnsi="Courier New" w:cs="Courier New" w:hint="default"/>
      </w:rPr>
    </w:lvl>
    <w:lvl w:ilvl="8" w:tplc="04270005" w:tentative="1">
      <w:start w:val="1"/>
      <w:numFmt w:val="bullet"/>
      <w:lvlText w:val=""/>
      <w:lvlJc w:val="left"/>
      <w:pPr>
        <w:ind w:left="6135" w:hanging="360"/>
      </w:pPr>
      <w:rPr>
        <w:rFonts w:ascii="Wingdings" w:hAnsi="Wingdings" w:hint="default"/>
      </w:rPr>
    </w:lvl>
  </w:abstractNum>
  <w:abstractNum w:abstractNumId="15" w15:restartNumberingAfterBreak="0">
    <w:nsid w:val="2E86010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2B044EE"/>
    <w:multiLevelType w:val="hybridMultilevel"/>
    <w:tmpl w:val="BE4877E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8" w15:restartNumberingAfterBreak="0">
    <w:nsid w:val="36D71E24"/>
    <w:multiLevelType w:val="hybridMultilevel"/>
    <w:tmpl w:val="15CEC12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37B2755B"/>
    <w:multiLevelType w:val="hybridMultilevel"/>
    <w:tmpl w:val="016C0DC0"/>
    <w:lvl w:ilvl="0" w:tplc="0427000F">
      <w:start w:val="1"/>
      <w:numFmt w:val="decimal"/>
      <w:lvlText w:val="%1."/>
      <w:lvlJc w:val="left"/>
      <w:pPr>
        <w:ind w:left="1392" w:hanging="825"/>
      </w:pPr>
      <w:rPr>
        <w:rFonts w:cs="Times New Roman" w:hint="default"/>
      </w:rPr>
    </w:lvl>
    <w:lvl w:ilvl="1" w:tplc="04270019" w:tentative="1">
      <w:start w:val="1"/>
      <w:numFmt w:val="lowerLetter"/>
      <w:lvlText w:val="%2."/>
      <w:lvlJc w:val="left"/>
      <w:pPr>
        <w:ind w:left="1647" w:hanging="360"/>
      </w:pPr>
      <w:rPr>
        <w:rFonts w:cs="Times New Roman"/>
      </w:rPr>
    </w:lvl>
    <w:lvl w:ilvl="2" w:tplc="0427001B" w:tentative="1">
      <w:start w:val="1"/>
      <w:numFmt w:val="lowerRoman"/>
      <w:lvlText w:val="%3."/>
      <w:lvlJc w:val="right"/>
      <w:pPr>
        <w:ind w:left="2367" w:hanging="180"/>
      </w:pPr>
      <w:rPr>
        <w:rFonts w:cs="Times New Roman"/>
      </w:rPr>
    </w:lvl>
    <w:lvl w:ilvl="3" w:tplc="0427000F" w:tentative="1">
      <w:start w:val="1"/>
      <w:numFmt w:val="decimal"/>
      <w:lvlText w:val="%4."/>
      <w:lvlJc w:val="left"/>
      <w:pPr>
        <w:ind w:left="3087" w:hanging="360"/>
      </w:pPr>
      <w:rPr>
        <w:rFonts w:cs="Times New Roman"/>
      </w:rPr>
    </w:lvl>
    <w:lvl w:ilvl="4" w:tplc="04270019" w:tentative="1">
      <w:start w:val="1"/>
      <w:numFmt w:val="lowerLetter"/>
      <w:lvlText w:val="%5."/>
      <w:lvlJc w:val="left"/>
      <w:pPr>
        <w:ind w:left="3807" w:hanging="360"/>
      </w:pPr>
      <w:rPr>
        <w:rFonts w:cs="Times New Roman"/>
      </w:rPr>
    </w:lvl>
    <w:lvl w:ilvl="5" w:tplc="0427001B" w:tentative="1">
      <w:start w:val="1"/>
      <w:numFmt w:val="lowerRoman"/>
      <w:lvlText w:val="%6."/>
      <w:lvlJc w:val="right"/>
      <w:pPr>
        <w:ind w:left="4527" w:hanging="180"/>
      </w:pPr>
      <w:rPr>
        <w:rFonts w:cs="Times New Roman"/>
      </w:rPr>
    </w:lvl>
    <w:lvl w:ilvl="6" w:tplc="0427000F" w:tentative="1">
      <w:start w:val="1"/>
      <w:numFmt w:val="decimal"/>
      <w:lvlText w:val="%7."/>
      <w:lvlJc w:val="left"/>
      <w:pPr>
        <w:ind w:left="5247" w:hanging="360"/>
      </w:pPr>
      <w:rPr>
        <w:rFonts w:cs="Times New Roman"/>
      </w:rPr>
    </w:lvl>
    <w:lvl w:ilvl="7" w:tplc="04270019" w:tentative="1">
      <w:start w:val="1"/>
      <w:numFmt w:val="lowerLetter"/>
      <w:lvlText w:val="%8."/>
      <w:lvlJc w:val="left"/>
      <w:pPr>
        <w:ind w:left="5967" w:hanging="360"/>
      </w:pPr>
      <w:rPr>
        <w:rFonts w:cs="Times New Roman"/>
      </w:rPr>
    </w:lvl>
    <w:lvl w:ilvl="8" w:tplc="0427001B" w:tentative="1">
      <w:start w:val="1"/>
      <w:numFmt w:val="lowerRoman"/>
      <w:lvlText w:val="%9."/>
      <w:lvlJc w:val="right"/>
      <w:pPr>
        <w:ind w:left="6687" w:hanging="180"/>
      </w:pPr>
      <w:rPr>
        <w:rFonts w:cs="Times New Roman"/>
      </w:rPr>
    </w:lvl>
  </w:abstractNum>
  <w:abstractNum w:abstractNumId="20" w15:restartNumberingAfterBreak="0">
    <w:nsid w:val="38A540B7"/>
    <w:multiLevelType w:val="multilevel"/>
    <w:tmpl w:val="067866FE"/>
    <w:lvl w:ilvl="0">
      <w:start w:val="1"/>
      <w:numFmt w:val="decimal"/>
      <w:lvlText w:val="%1."/>
      <w:lvlJc w:val="left"/>
      <w:pPr>
        <w:ind w:left="1070" w:hanging="360"/>
      </w:pPr>
      <w:rPr>
        <w:rFonts w:ascii="Times New Roman" w:hAnsi="Times New Roman" w:cs="Times New Roman" w:hint="default"/>
        <w:b w:val="0"/>
        <w:i w:val="0"/>
        <w:strike w:val="0"/>
        <w:color w:val="auto"/>
        <w:sz w:val="24"/>
        <w:szCs w:val="24"/>
      </w:rPr>
    </w:lvl>
    <w:lvl w:ilvl="1">
      <w:start w:val="1"/>
      <w:numFmt w:val="decimal"/>
      <w:lvlText w:val="%1.%2."/>
      <w:lvlJc w:val="left"/>
      <w:pPr>
        <w:ind w:left="858" w:hanging="432"/>
      </w:pPr>
      <w:rPr>
        <w:rFonts w:ascii="Times New Roman" w:hAnsi="Times New Roman" w:cs="Times New Roman" w:hint="default"/>
        <w:b w:val="0"/>
        <w:i w:val="0"/>
        <w:color w:val="auto"/>
        <w:sz w:val="24"/>
        <w:szCs w:val="24"/>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98C72DD"/>
    <w:multiLevelType w:val="hybridMultilevel"/>
    <w:tmpl w:val="8DE86F3E"/>
    <w:lvl w:ilvl="0" w:tplc="FB3487EE">
      <w:start w:val="1"/>
      <w:numFmt w:val="bullet"/>
      <w:lvlText w:val="•"/>
      <w:lvlJc w:val="left"/>
      <w:pPr>
        <w:tabs>
          <w:tab w:val="num" w:pos="720"/>
        </w:tabs>
        <w:ind w:left="720" w:hanging="360"/>
      </w:pPr>
      <w:rPr>
        <w:rFonts w:ascii="Arial" w:hAnsi="Arial" w:hint="default"/>
      </w:rPr>
    </w:lvl>
    <w:lvl w:ilvl="1" w:tplc="54747852">
      <w:start w:val="1"/>
      <w:numFmt w:val="bullet"/>
      <w:lvlText w:val="•"/>
      <w:lvlJc w:val="left"/>
      <w:pPr>
        <w:tabs>
          <w:tab w:val="num" w:pos="1440"/>
        </w:tabs>
        <w:ind w:left="1440" w:hanging="360"/>
      </w:pPr>
      <w:rPr>
        <w:rFonts w:ascii="Arial" w:hAnsi="Arial" w:hint="default"/>
      </w:rPr>
    </w:lvl>
    <w:lvl w:ilvl="2" w:tplc="444213D0" w:tentative="1">
      <w:start w:val="1"/>
      <w:numFmt w:val="bullet"/>
      <w:lvlText w:val="•"/>
      <w:lvlJc w:val="left"/>
      <w:pPr>
        <w:tabs>
          <w:tab w:val="num" w:pos="2160"/>
        </w:tabs>
        <w:ind w:left="2160" w:hanging="360"/>
      </w:pPr>
      <w:rPr>
        <w:rFonts w:ascii="Arial" w:hAnsi="Arial" w:hint="default"/>
      </w:rPr>
    </w:lvl>
    <w:lvl w:ilvl="3" w:tplc="519E8E0A" w:tentative="1">
      <w:start w:val="1"/>
      <w:numFmt w:val="bullet"/>
      <w:lvlText w:val="•"/>
      <w:lvlJc w:val="left"/>
      <w:pPr>
        <w:tabs>
          <w:tab w:val="num" w:pos="2880"/>
        </w:tabs>
        <w:ind w:left="2880" w:hanging="360"/>
      </w:pPr>
      <w:rPr>
        <w:rFonts w:ascii="Arial" w:hAnsi="Arial" w:hint="default"/>
      </w:rPr>
    </w:lvl>
    <w:lvl w:ilvl="4" w:tplc="97840876" w:tentative="1">
      <w:start w:val="1"/>
      <w:numFmt w:val="bullet"/>
      <w:lvlText w:val="•"/>
      <w:lvlJc w:val="left"/>
      <w:pPr>
        <w:tabs>
          <w:tab w:val="num" w:pos="3600"/>
        </w:tabs>
        <w:ind w:left="3600" w:hanging="360"/>
      </w:pPr>
      <w:rPr>
        <w:rFonts w:ascii="Arial" w:hAnsi="Arial" w:hint="default"/>
      </w:rPr>
    </w:lvl>
    <w:lvl w:ilvl="5" w:tplc="1162549E" w:tentative="1">
      <w:start w:val="1"/>
      <w:numFmt w:val="bullet"/>
      <w:lvlText w:val="•"/>
      <w:lvlJc w:val="left"/>
      <w:pPr>
        <w:tabs>
          <w:tab w:val="num" w:pos="4320"/>
        </w:tabs>
        <w:ind w:left="4320" w:hanging="360"/>
      </w:pPr>
      <w:rPr>
        <w:rFonts w:ascii="Arial" w:hAnsi="Arial" w:hint="default"/>
      </w:rPr>
    </w:lvl>
    <w:lvl w:ilvl="6" w:tplc="A7DE6474" w:tentative="1">
      <w:start w:val="1"/>
      <w:numFmt w:val="bullet"/>
      <w:lvlText w:val="•"/>
      <w:lvlJc w:val="left"/>
      <w:pPr>
        <w:tabs>
          <w:tab w:val="num" w:pos="5040"/>
        </w:tabs>
        <w:ind w:left="5040" w:hanging="360"/>
      </w:pPr>
      <w:rPr>
        <w:rFonts w:ascii="Arial" w:hAnsi="Arial" w:hint="default"/>
      </w:rPr>
    </w:lvl>
    <w:lvl w:ilvl="7" w:tplc="2402A1F2" w:tentative="1">
      <w:start w:val="1"/>
      <w:numFmt w:val="bullet"/>
      <w:lvlText w:val="•"/>
      <w:lvlJc w:val="left"/>
      <w:pPr>
        <w:tabs>
          <w:tab w:val="num" w:pos="5760"/>
        </w:tabs>
        <w:ind w:left="5760" w:hanging="360"/>
      </w:pPr>
      <w:rPr>
        <w:rFonts w:ascii="Arial" w:hAnsi="Arial" w:hint="default"/>
      </w:rPr>
    </w:lvl>
    <w:lvl w:ilvl="8" w:tplc="40849D6A"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3C3156BB"/>
    <w:multiLevelType w:val="hybridMultilevel"/>
    <w:tmpl w:val="A26A6DF2"/>
    <w:lvl w:ilvl="0" w:tplc="8E96BB50">
      <w:start w:val="1"/>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ECA009C"/>
    <w:multiLevelType w:val="multilevel"/>
    <w:tmpl w:val="E408846E"/>
    <w:lvl w:ilvl="0">
      <w:start w:val="1"/>
      <w:numFmt w:val="decimal"/>
      <w:lvlText w:val="%1."/>
      <w:lvlJc w:val="left"/>
      <w:pPr>
        <w:ind w:left="1070" w:hanging="360"/>
      </w:pPr>
      <w:rPr>
        <w:rFonts w:hint="default"/>
        <w:b w:val="0"/>
        <w:i w:val="0"/>
        <w:color w:val="auto"/>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5602AD2"/>
    <w:multiLevelType w:val="multilevel"/>
    <w:tmpl w:val="E2AA2108"/>
    <w:lvl w:ilvl="0">
      <w:start w:val="1"/>
      <w:numFmt w:val="decimal"/>
      <w:lvlText w:val="%1."/>
      <w:lvlJc w:val="left"/>
      <w:pPr>
        <w:ind w:left="1070" w:hanging="360"/>
      </w:pPr>
      <w:rPr>
        <w:rFonts w:ascii="Times New Roman" w:hAnsi="Times New Roman" w:cs="Times New Roman" w:hint="default"/>
        <w:b w:val="0"/>
        <w:i w:val="0"/>
        <w:strike w:val="0"/>
        <w:color w:val="auto"/>
        <w:sz w:val="24"/>
        <w:szCs w:val="24"/>
      </w:rPr>
    </w:lvl>
    <w:lvl w:ilvl="1">
      <w:start w:val="1"/>
      <w:numFmt w:val="decimal"/>
      <w:lvlText w:val="%1.%2."/>
      <w:lvlJc w:val="left"/>
      <w:pPr>
        <w:ind w:left="858" w:hanging="432"/>
      </w:pPr>
      <w:rPr>
        <w:b w:val="0"/>
        <w:i w:val="0"/>
        <w:color w:val="auto"/>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8B91AC1"/>
    <w:multiLevelType w:val="multilevel"/>
    <w:tmpl w:val="1F2E674A"/>
    <w:lvl w:ilvl="0">
      <w:start w:val="1"/>
      <w:numFmt w:val="decimal"/>
      <w:lvlText w:val="%1."/>
      <w:lvlJc w:val="left"/>
      <w:pPr>
        <w:ind w:left="2204" w:hanging="360"/>
      </w:pPr>
      <w:rPr>
        <w:rFonts w:ascii="Times New Roman" w:hAnsi="Times New Roman" w:cs="Times New Roman" w:hint="default"/>
        <w:b/>
        <w:bCs w:val="0"/>
        <w:i w:val="0"/>
        <w:color w:val="auto"/>
        <w:sz w:val="24"/>
        <w:szCs w:val="24"/>
      </w:rPr>
    </w:lvl>
    <w:lvl w:ilvl="1">
      <w:start w:val="1"/>
      <w:numFmt w:val="decimal"/>
      <w:lvlText w:val="%1.%2."/>
      <w:lvlJc w:val="left"/>
      <w:pPr>
        <w:ind w:left="1283" w:hanging="432"/>
      </w:pPr>
      <w:rPr>
        <w:b w:val="0"/>
        <w:bCs/>
        <w:i w:val="0"/>
        <w:color w:val="auto"/>
      </w:rPr>
    </w:lvl>
    <w:lvl w:ilvl="2">
      <w:start w:val="1"/>
      <w:numFmt w:val="decimal"/>
      <w:lvlText w:val="%1.%2.%3."/>
      <w:lvlJc w:val="left"/>
      <w:pPr>
        <w:ind w:left="1497" w:hanging="504"/>
      </w:pPr>
      <w:rPr>
        <w:b w:val="0"/>
        <w:bCs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3F7BD8"/>
    <w:multiLevelType w:val="multilevel"/>
    <w:tmpl w:val="EEBAFE78"/>
    <w:lvl w:ilvl="0">
      <w:start w:val="1"/>
      <w:numFmt w:val="decimal"/>
      <w:lvlText w:val="%1."/>
      <w:lvlJc w:val="left"/>
      <w:pPr>
        <w:ind w:left="720" w:hanging="360"/>
      </w:pPr>
      <w:rPr>
        <w:rFonts w:hint="default"/>
        <w:b/>
      </w:rPr>
    </w:lvl>
    <w:lvl w:ilvl="1">
      <w:start w:val="1"/>
      <w:numFmt w:val="decimal"/>
      <w:lvlText w:val="%2."/>
      <w:lvlJc w:val="left"/>
      <w:pPr>
        <w:ind w:left="1080" w:hanging="720"/>
      </w:pPr>
      <w:rPr>
        <w:rFonts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8" w15:restartNumberingAfterBreak="0">
    <w:nsid w:val="56C51104"/>
    <w:multiLevelType w:val="hybridMultilevel"/>
    <w:tmpl w:val="EF649144"/>
    <w:lvl w:ilvl="0" w:tplc="04270001">
      <w:start w:val="1"/>
      <w:numFmt w:val="bullet"/>
      <w:lvlText w:val=""/>
      <w:lvlJc w:val="left"/>
      <w:pPr>
        <w:ind w:left="745" w:hanging="360"/>
      </w:pPr>
      <w:rPr>
        <w:rFonts w:ascii="Symbol" w:hAnsi="Symbol" w:hint="default"/>
      </w:rPr>
    </w:lvl>
    <w:lvl w:ilvl="1" w:tplc="04270003" w:tentative="1">
      <w:start w:val="1"/>
      <w:numFmt w:val="bullet"/>
      <w:lvlText w:val="o"/>
      <w:lvlJc w:val="left"/>
      <w:pPr>
        <w:ind w:left="1465" w:hanging="360"/>
      </w:pPr>
      <w:rPr>
        <w:rFonts w:ascii="Courier New" w:hAnsi="Courier New" w:cs="Courier New" w:hint="default"/>
      </w:rPr>
    </w:lvl>
    <w:lvl w:ilvl="2" w:tplc="04270005" w:tentative="1">
      <w:start w:val="1"/>
      <w:numFmt w:val="bullet"/>
      <w:lvlText w:val=""/>
      <w:lvlJc w:val="left"/>
      <w:pPr>
        <w:ind w:left="2185" w:hanging="360"/>
      </w:pPr>
      <w:rPr>
        <w:rFonts w:ascii="Wingdings" w:hAnsi="Wingdings" w:hint="default"/>
      </w:rPr>
    </w:lvl>
    <w:lvl w:ilvl="3" w:tplc="04270001" w:tentative="1">
      <w:start w:val="1"/>
      <w:numFmt w:val="bullet"/>
      <w:lvlText w:val=""/>
      <w:lvlJc w:val="left"/>
      <w:pPr>
        <w:ind w:left="2905" w:hanging="360"/>
      </w:pPr>
      <w:rPr>
        <w:rFonts w:ascii="Symbol" w:hAnsi="Symbol" w:hint="default"/>
      </w:rPr>
    </w:lvl>
    <w:lvl w:ilvl="4" w:tplc="04270003" w:tentative="1">
      <w:start w:val="1"/>
      <w:numFmt w:val="bullet"/>
      <w:lvlText w:val="o"/>
      <w:lvlJc w:val="left"/>
      <w:pPr>
        <w:ind w:left="3625" w:hanging="360"/>
      </w:pPr>
      <w:rPr>
        <w:rFonts w:ascii="Courier New" w:hAnsi="Courier New" w:cs="Courier New" w:hint="default"/>
      </w:rPr>
    </w:lvl>
    <w:lvl w:ilvl="5" w:tplc="04270005" w:tentative="1">
      <w:start w:val="1"/>
      <w:numFmt w:val="bullet"/>
      <w:lvlText w:val=""/>
      <w:lvlJc w:val="left"/>
      <w:pPr>
        <w:ind w:left="4345" w:hanging="360"/>
      </w:pPr>
      <w:rPr>
        <w:rFonts w:ascii="Wingdings" w:hAnsi="Wingdings" w:hint="default"/>
      </w:rPr>
    </w:lvl>
    <w:lvl w:ilvl="6" w:tplc="04270001" w:tentative="1">
      <w:start w:val="1"/>
      <w:numFmt w:val="bullet"/>
      <w:lvlText w:val=""/>
      <w:lvlJc w:val="left"/>
      <w:pPr>
        <w:ind w:left="5065" w:hanging="360"/>
      </w:pPr>
      <w:rPr>
        <w:rFonts w:ascii="Symbol" w:hAnsi="Symbol" w:hint="default"/>
      </w:rPr>
    </w:lvl>
    <w:lvl w:ilvl="7" w:tplc="04270003" w:tentative="1">
      <w:start w:val="1"/>
      <w:numFmt w:val="bullet"/>
      <w:lvlText w:val="o"/>
      <w:lvlJc w:val="left"/>
      <w:pPr>
        <w:ind w:left="5785" w:hanging="360"/>
      </w:pPr>
      <w:rPr>
        <w:rFonts w:ascii="Courier New" w:hAnsi="Courier New" w:cs="Courier New" w:hint="default"/>
      </w:rPr>
    </w:lvl>
    <w:lvl w:ilvl="8" w:tplc="04270005" w:tentative="1">
      <w:start w:val="1"/>
      <w:numFmt w:val="bullet"/>
      <w:lvlText w:val=""/>
      <w:lvlJc w:val="left"/>
      <w:pPr>
        <w:ind w:left="6505" w:hanging="360"/>
      </w:pPr>
      <w:rPr>
        <w:rFonts w:ascii="Wingdings" w:hAnsi="Wingdings" w:hint="default"/>
      </w:rPr>
    </w:lvl>
  </w:abstractNum>
  <w:abstractNum w:abstractNumId="29" w15:restartNumberingAfterBreak="0">
    <w:nsid w:val="5D386C64"/>
    <w:multiLevelType w:val="hybridMultilevel"/>
    <w:tmpl w:val="145C869A"/>
    <w:lvl w:ilvl="0" w:tplc="2C74BBC6">
      <w:start w:val="1"/>
      <w:numFmt w:val="lowerLetter"/>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0"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2679E1"/>
    <w:multiLevelType w:val="multilevel"/>
    <w:tmpl w:val="0427001F"/>
    <w:lvl w:ilvl="0">
      <w:start w:val="1"/>
      <w:numFmt w:val="decimal"/>
      <w:lvlText w:val="%1."/>
      <w:lvlJc w:val="left"/>
      <w:pPr>
        <w:ind w:left="2629" w:hanging="360"/>
      </w:pPr>
    </w:lvl>
    <w:lvl w:ilvl="1">
      <w:start w:val="1"/>
      <w:numFmt w:val="decimal"/>
      <w:lvlText w:val="%1.%2."/>
      <w:lvlJc w:val="left"/>
      <w:pPr>
        <w:ind w:left="3061" w:hanging="432"/>
      </w:pPr>
    </w:lvl>
    <w:lvl w:ilvl="2">
      <w:start w:val="1"/>
      <w:numFmt w:val="decimal"/>
      <w:lvlText w:val="%1.%2.%3."/>
      <w:lvlJc w:val="left"/>
      <w:pPr>
        <w:ind w:left="3493" w:hanging="504"/>
      </w:pPr>
    </w:lvl>
    <w:lvl w:ilvl="3">
      <w:start w:val="1"/>
      <w:numFmt w:val="decimal"/>
      <w:lvlText w:val="%1.%2.%3.%4."/>
      <w:lvlJc w:val="left"/>
      <w:pPr>
        <w:ind w:left="3997" w:hanging="648"/>
      </w:pPr>
    </w:lvl>
    <w:lvl w:ilvl="4">
      <w:start w:val="1"/>
      <w:numFmt w:val="decimal"/>
      <w:lvlText w:val="%1.%2.%3.%4.%5."/>
      <w:lvlJc w:val="left"/>
      <w:pPr>
        <w:ind w:left="4501" w:hanging="792"/>
      </w:pPr>
    </w:lvl>
    <w:lvl w:ilvl="5">
      <w:start w:val="1"/>
      <w:numFmt w:val="decimal"/>
      <w:lvlText w:val="%1.%2.%3.%4.%5.%6."/>
      <w:lvlJc w:val="left"/>
      <w:pPr>
        <w:ind w:left="5005" w:hanging="936"/>
      </w:pPr>
    </w:lvl>
    <w:lvl w:ilvl="6">
      <w:start w:val="1"/>
      <w:numFmt w:val="decimal"/>
      <w:lvlText w:val="%1.%2.%3.%4.%5.%6.%7."/>
      <w:lvlJc w:val="left"/>
      <w:pPr>
        <w:ind w:left="5509" w:hanging="1080"/>
      </w:pPr>
    </w:lvl>
    <w:lvl w:ilvl="7">
      <w:start w:val="1"/>
      <w:numFmt w:val="decimal"/>
      <w:lvlText w:val="%1.%2.%3.%4.%5.%6.%7.%8."/>
      <w:lvlJc w:val="left"/>
      <w:pPr>
        <w:ind w:left="6013" w:hanging="1224"/>
      </w:pPr>
    </w:lvl>
    <w:lvl w:ilvl="8">
      <w:start w:val="1"/>
      <w:numFmt w:val="decimal"/>
      <w:lvlText w:val="%1.%2.%3.%4.%5.%6.%7.%8.%9."/>
      <w:lvlJc w:val="left"/>
      <w:pPr>
        <w:ind w:left="6589" w:hanging="1440"/>
      </w:pPr>
    </w:lvl>
  </w:abstractNum>
  <w:abstractNum w:abstractNumId="33" w15:restartNumberingAfterBreak="0">
    <w:nsid w:val="648B77F9"/>
    <w:multiLevelType w:val="hybridMultilevel"/>
    <w:tmpl w:val="C50CF97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4CB1093"/>
    <w:multiLevelType w:val="multilevel"/>
    <w:tmpl w:val="0C86BA12"/>
    <w:lvl w:ilvl="0">
      <w:start w:val="1"/>
      <w:numFmt w:val="decimal"/>
      <w:lvlText w:val="%1."/>
      <w:lvlJc w:val="left"/>
      <w:pPr>
        <w:ind w:left="1860" w:hanging="1140"/>
      </w:pPr>
      <w:rPr>
        <w:rFonts w:hint="default"/>
        <w:b w:val="0"/>
        <w:i w:val="0"/>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65FB1ACE"/>
    <w:multiLevelType w:val="hybridMultilevel"/>
    <w:tmpl w:val="2078F5E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6663342E"/>
    <w:multiLevelType w:val="multilevel"/>
    <w:tmpl w:val="C130EAD6"/>
    <w:lvl w:ilvl="0">
      <w:start w:val="63"/>
      <w:numFmt w:val="decimal"/>
      <w:lvlText w:val="%1."/>
      <w:lvlJc w:val="left"/>
      <w:pPr>
        <w:ind w:left="1860" w:hanging="1140"/>
      </w:pPr>
      <w:rPr>
        <w:rFonts w:hint="default"/>
        <w:b w:val="0"/>
        <w:i w:val="0"/>
      </w:rPr>
    </w:lvl>
    <w:lvl w:ilvl="1">
      <w:start w:val="1"/>
      <w:numFmt w:val="decimal"/>
      <w:isLgl/>
      <w:lvlText w:val="%1.%2."/>
      <w:lvlJc w:val="left"/>
      <w:pPr>
        <w:ind w:left="1108" w:hanging="54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7"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8" w15:restartNumberingAfterBreak="0">
    <w:nsid w:val="67B67396"/>
    <w:multiLevelType w:val="multilevel"/>
    <w:tmpl w:val="042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505B75"/>
    <w:multiLevelType w:val="multilevel"/>
    <w:tmpl w:val="6B98FE04"/>
    <w:lvl w:ilvl="0">
      <w:start w:val="1"/>
      <w:numFmt w:val="decimal"/>
      <w:suff w:val="space"/>
      <w:lvlText w:val="%1."/>
      <w:lvlJc w:val="left"/>
      <w:pPr>
        <w:ind w:left="0" w:firstLine="0"/>
      </w:pPr>
      <w:rPr>
        <w:rFonts w:ascii="Times New Roman" w:hAnsi="Times New Roman" w:cs="Times New Roman" w:hint="default"/>
        <w:b w:val="0"/>
        <w:bCs w:val="0"/>
        <w:i w:val="0"/>
        <w:iCs/>
        <w:color w:val="auto"/>
        <w:sz w:val="20"/>
        <w:szCs w:val="20"/>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1" w15:restartNumberingAfterBreak="0">
    <w:nsid w:val="71DB3074"/>
    <w:multiLevelType w:val="multilevel"/>
    <w:tmpl w:val="DD62B9C0"/>
    <w:lvl w:ilvl="0">
      <w:start w:val="100"/>
      <w:numFmt w:val="decimal"/>
      <w:lvlText w:val="%1."/>
      <w:lvlJc w:val="left"/>
      <w:pPr>
        <w:ind w:left="600" w:hanging="600"/>
      </w:pPr>
      <w:rPr>
        <w:rFonts w:hint="default"/>
      </w:rPr>
    </w:lvl>
    <w:lvl w:ilvl="1">
      <w:start w:val="1"/>
      <w:numFmt w:val="decimal"/>
      <w:lvlText w:val="%1.%2."/>
      <w:lvlJc w:val="left"/>
      <w:pPr>
        <w:ind w:left="1026" w:hanging="600"/>
      </w:pPr>
      <w:rPr>
        <w:rFonts w:hint="default"/>
        <w:b w:val="0"/>
        <w:bCs/>
        <w:i w:val="0"/>
        <w:iCs/>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2" w15:restartNumberingAfterBreak="0">
    <w:nsid w:val="73A71324"/>
    <w:multiLevelType w:val="multilevel"/>
    <w:tmpl w:val="CA0CDF1A"/>
    <w:styleLink w:val="LFO2"/>
    <w:lvl w:ilvl="0">
      <w:start w:val="1"/>
      <w:numFmt w:val="decimal"/>
      <w:pStyle w:val="Tvarkostekstas"/>
      <w:lvlText w:val="%1."/>
      <w:lvlJc w:val="left"/>
      <w:pPr>
        <w:ind w:left="360" w:hanging="360"/>
      </w:pPr>
      <w:rPr>
        <w:b/>
      </w:rPr>
    </w:lvl>
    <w:lvl w:ilvl="1">
      <w:start w:val="1"/>
      <w:numFmt w:val="decimal"/>
      <w:lvlText w:val="%1.%2."/>
      <w:lvlJc w:val="left"/>
      <w:pPr>
        <w:ind w:left="792" w:hanging="432"/>
      </w:pPr>
      <w:rPr>
        <w:b/>
        <w:color w:val="auto"/>
      </w:rPr>
    </w:lvl>
    <w:lvl w:ilvl="2">
      <w:start w:val="1"/>
      <w:numFmt w:val="decimal"/>
      <w:lvlText w:val="%1.%2.%3."/>
      <w:lvlJc w:val="left"/>
      <w:pPr>
        <w:ind w:left="1781"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AE15A22"/>
    <w:multiLevelType w:val="hybridMultilevel"/>
    <w:tmpl w:val="3C88A08A"/>
    <w:lvl w:ilvl="0" w:tplc="298AF98C">
      <w:start w:val="1"/>
      <w:numFmt w:val="lowerLetter"/>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44" w15:restartNumberingAfterBreak="0">
    <w:nsid w:val="7DFC74B4"/>
    <w:multiLevelType w:val="multilevel"/>
    <w:tmpl w:val="F0860E5E"/>
    <w:lvl w:ilvl="0">
      <w:start w:val="85"/>
      <w:numFmt w:val="decimal"/>
      <w:lvlText w:val="%1"/>
      <w:lvlJc w:val="left"/>
      <w:pPr>
        <w:ind w:left="375" w:hanging="375"/>
      </w:pPr>
      <w:rPr>
        <w:rFonts w:hint="default"/>
      </w:rPr>
    </w:lvl>
    <w:lvl w:ilvl="1">
      <w:start w:val="6"/>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num w:numId="1">
    <w:abstractNumId w:val="7"/>
  </w:num>
  <w:num w:numId="2">
    <w:abstractNumId w:val="12"/>
  </w:num>
  <w:num w:numId="3">
    <w:abstractNumId w:val="11"/>
  </w:num>
  <w:num w:numId="4">
    <w:abstractNumId w:val="32"/>
  </w:num>
  <w:num w:numId="5">
    <w:abstractNumId w:val="4"/>
  </w:num>
  <w:num w:numId="6">
    <w:abstractNumId w:val="38"/>
  </w:num>
  <w:num w:numId="7">
    <w:abstractNumId w:val="29"/>
  </w:num>
  <w:num w:numId="8">
    <w:abstractNumId w:val="43"/>
  </w:num>
  <w:num w:numId="9">
    <w:abstractNumId w:val="19"/>
  </w:num>
  <w:num w:numId="10">
    <w:abstractNumId w:val="2"/>
  </w:num>
  <w:num w:numId="11">
    <w:abstractNumId w:val="34"/>
  </w:num>
  <w:num w:numId="12">
    <w:abstractNumId w:val="36"/>
  </w:num>
  <w:num w:numId="13">
    <w:abstractNumId w:val="23"/>
  </w:num>
  <w:num w:numId="14">
    <w:abstractNumId w:val="1"/>
  </w:num>
  <w:num w:numId="15">
    <w:abstractNumId w:val="13"/>
  </w:num>
  <w:num w:numId="16">
    <w:abstractNumId w:val="15"/>
  </w:num>
  <w:num w:numId="17">
    <w:abstractNumId w:val="21"/>
  </w:num>
  <w:num w:numId="18">
    <w:abstractNumId w:val="30"/>
  </w:num>
  <w:num w:numId="19">
    <w:abstractNumId w:val="31"/>
  </w:num>
  <w:num w:numId="20">
    <w:abstractNumId w:val="0"/>
  </w:num>
  <w:num w:numId="21">
    <w:abstractNumId w:val="14"/>
  </w:num>
  <w:num w:numId="22">
    <w:abstractNumId w:val="27"/>
  </w:num>
  <w:num w:numId="23">
    <w:abstractNumId w:val="17"/>
  </w:num>
  <w:num w:numId="24">
    <w:abstractNumId w:val="37"/>
  </w:num>
  <w:num w:numId="25">
    <w:abstractNumId w:val="40"/>
  </w:num>
  <w:num w:numId="26">
    <w:abstractNumId w:val="39"/>
  </w:num>
  <w:num w:numId="27">
    <w:abstractNumId w:val="22"/>
  </w:num>
  <w:num w:numId="28">
    <w:abstractNumId w:val="16"/>
  </w:num>
  <w:num w:numId="29">
    <w:abstractNumId w:val="28"/>
  </w:num>
  <w:num w:numId="30">
    <w:abstractNumId w:val="18"/>
  </w:num>
  <w:num w:numId="31">
    <w:abstractNumId w:val="33"/>
  </w:num>
  <w:num w:numId="32">
    <w:abstractNumId w:val="35"/>
  </w:num>
  <w:num w:numId="33">
    <w:abstractNumId w:val="9"/>
  </w:num>
  <w:num w:numId="34">
    <w:abstractNumId w:val="5"/>
  </w:num>
  <w:num w:numId="35">
    <w:abstractNumId w:val="10"/>
  </w:num>
  <w:num w:numId="36">
    <w:abstractNumId w:val="24"/>
  </w:num>
  <w:num w:numId="37">
    <w:abstractNumId w:val="44"/>
  </w:num>
  <w:num w:numId="38">
    <w:abstractNumId w:val="26"/>
  </w:num>
  <w:num w:numId="39">
    <w:abstractNumId w:val="3"/>
  </w:num>
  <w:num w:numId="40">
    <w:abstractNumId w:val="41"/>
  </w:num>
  <w:num w:numId="41">
    <w:abstractNumId w:val="42"/>
    <w:lvlOverride w:ilvl="0">
      <w:lvl w:ilvl="0">
        <w:start w:val="1"/>
        <w:numFmt w:val="decimal"/>
        <w:pStyle w:val="Tvarkostekstas"/>
        <w:lvlText w:val="%1."/>
        <w:lvlJc w:val="left"/>
        <w:pPr>
          <w:ind w:left="360" w:hanging="360"/>
        </w:pPr>
        <w:rPr>
          <w:b/>
        </w:rPr>
      </w:lvl>
    </w:lvlOverride>
    <w:lvlOverride w:ilvl="1">
      <w:lvl w:ilvl="1">
        <w:start w:val="1"/>
        <w:numFmt w:val="decimal"/>
        <w:lvlText w:val="%1.%2."/>
        <w:lvlJc w:val="left"/>
        <w:pPr>
          <w:ind w:left="1000" w:hanging="432"/>
        </w:pPr>
        <w:rPr>
          <w:b w:val="0"/>
          <w:color w:val="auto"/>
        </w:rPr>
      </w:lvl>
    </w:lvlOverride>
    <w:lvlOverride w:ilvl="2">
      <w:lvl w:ilvl="2">
        <w:start w:val="1"/>
        <w:numFmt w:val="decimal"/>
        <w:lvlText w:val="%1.%2.%3."/>
        <w:lvlJc w:val="left"/>
        <w:pPr>
          <w:ind w:left="1224" w:hanging="504"/>
        </w:pPr>
        <w:rPr>
          <w:b w:val="0"/>
        </w:r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42">
    <w:abstractNumId w:val="42"/>
  </w:num>
  <w:num w:numId="43">
    <w:abstractNumId w:val="25"/>
  </w:num>
  <w:num w:numId="44">
    <w:abstractNumId w:val="8"/>
  </w:num>
  <w:num w:numId="45">
    <w:abstractNumId w:val="20"/>
  </w:num>
  <w:num w:numId="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CC4"/>
    <w:rsid w:val="0000084E"/>
    <w:rsid w:val="000028F8"/>
    <w:rsid w:val="000043A1"/>
    <w:rsid w:val="00005720"/>
    <w:rsid w:val="00006ECD"/>
    <w:rsid w:val="00007950"/>
    <w:rsid w:val="0001124D"/>
    <w:rsid w:val="00011C02"/>
    <w:rsid w:val="00014B3B"/>
    <w:rsid w:val="00014C80"/>
    <w:rsid w:val="00015766"/>
    <w:rsid w:val="0001675A"/>
    <w:rsid w:val="00017D2F"/>
    <w:rsid w:val="000200F2"/>
    <w:rsid w:val="00020AC5"/>
    <w:rsid w:val="00020CD5"/>
    <w:rsid w:val="0002411D"/>
    <w:rsid w:val="00026648"/>
    <w:rsid w:val="00026F5B"/>
    <w:rsid w:val="000270F5"/>
    <w:rsid w:val="00031783"/>
    <w:rsid w:val="00031E1E"/>
    <w:rsid w:val="000346D3"/>
    <w:rsid w:val="00034D82"/>
    <w:rsid w:val="00035F63"/>
    <w:rsid w:val="000369D0"/>
    <w:rsid w:val="00037019"/>
    <w:rsid w:val="000371B5"/>
    <w:rsid w:val="000373B4"/>
    <w:rsid w:val="00037ACE"/>
    <w:rsid w:val="000404B6"/>
    <w:rsid w:val="0004054E"/>
    <w:rsid w:val="00040FDB"/>
    <w:rsid w:val="00041BAA"/>
    <w:rsid w:val="00042F7D"/>
    <w:rsid w:val="000435CC"/>
    <w:rsid w:val="000452B9"/>
    <w:rsid w:val="00045CA1"/>
    <w:rsid w:val="0004689B"/>
    <w:rsid w:val="00046F27"/>
    <w:rsid w:val="000502A0"/>
    <w:rsid w:val="000512DB"/>
    <w:rsid w:val="00051516"/>
    <w:rsid w:val="00053BF6"/>
    <w:rsid w:val="000555CE"/>
    <w:rsid w:val="00061692"/>
    <w:rsid w:val="0006458E"/>
    <w:rsid w:val="00064EBD"/>
    <w:rsid w:val="00065572"/>
    <w:rsid w:val="0006617C"/>
    <w:rsid w:val="000668C0"/>
    <w:rsid w:val="00066D21"/>
    <w:rsid w:val="00067013"/>
    <w:rsid w:val="0007007F"/>
    <w:rsid w:val="00072E94"/>
    <w:rsid w:val="00074267"/>
    <w:rsid w:val="0007613B"/>
    <w:rsid w:val="000763BC"/>
    <w:rsid w:val="00077540"/>
    <w:rsid w:val="00080559"/>
    <w:rsid w:val="00082FB2"/>
    <w:rsid w:val="000838A5"/>
    <w:rsid w:val="00086619"/>
    <w:rsid w:val="00086AF1"/>
    <w:rsid w:val="00087302"/>
    <w:rsid w:val="00087FAA"/>
    <w:rsid w:val="000917FE"/>
    <w:rsid w:val="000948C2"/>
    <w:rsid w:val="00094CFE"/>
    <w:rsid w:val="00095D4B"/>
    <w:rsid w:val="000970B9"/>
    <w:rsid w:val="000A0B41"/>
    <w:rsid w:val="000A25CF"/>
    <w:rsid w:val="000A3734"/>
    <w:rsid w:val="000A507B"/>
    <w:rsid w:val="000A6F4A"/>
    <w:rsid w:val="000B0033"/>
    <w:rsid w:val="000B12BF"/>
    <w:rsid w:val="000B43D8"/>
    <w:rsid w:val="000B4A6F"/>
    <w:rsid w:val="000B4CD7"/>
    <w:rsid w:val="000B7183"/>
    <w:rsid w:val="000B7EB1"/>
    <w:rsid w:val="000C0DF0"/>
    <w:rsid w:val="000C1480"/>
    <w:rsid w:val="000C175D"/>
    <w:rsid w:val="000C300E"/>
    <w:rsid w:val="000C456E"/>
    <w:rsid w:val="000C47E2"/>
    <w:rsid w:val="000D0B62"/>
    <w:rsid w:val="000D103C"/>
    <w:rsid w:val="000D228D"/>
    <w:rsid w:val="000D2537"/>
    <w:rsid w:val="000D3322"/>
    <w:rsid w:val="000D3A83"/>
    <w:rsid w:val="000D4695"/>
    <w:rsid w:val="000D53F5"/>
    <w:rsid w:val="000D544D"/>
    <w:rsid w:val="000E43FA"/>
    <w:rsid w:val="000E491E"/>
    <w:rsid w:val="000E4F72"/>
    <w:rsid w:val="000E6218"/>
    <w:rsid w:val="000E67A6"/>
    <w:rsid w:val="000F176C"/>
    <w:rsid w:val="000F3089"/>
    <w:rsid w:val="000F3838"/>
    <w:rsid w:val="000F3B86"/>
    <w:rsid w:val="000F44A5"/>
    <w:rsid w:val="000F482E"/>
    <w:rsid w:val="000F5A06"/>
    <w:rsid w:val="001009B4"/>
    <w:rsid w:val="00104440"/>
    <w:rsid w:val="00105BA8"/>
    <w:rsid w:val="00105F5D"/>
    <w:rsid w:val="0010619B"/>
    <w:rsid w:val="001067A5"/>
    <w:rsid w:val="0010681C"/>
    <w:rsid w:val="001105D1"/>
    <w:rsid w:val="001114D5"/>
    <w:rsid w:val="001144FF"/>
    <w:rsid w:val="001179B7"/>
    <w:rsid w:val="0012130A"/>
    <w:rsid w:val="00122708"/>
    <w:rsid w:val="00125283"/>
    <w:rsid w:val="00127D60"/>
    <w:rsid w:val="00132593"/>
    <w:rsid w:val="001325BB"/>
    <w:rsid w:val="00133053"/>
    <w:rsid w:val="00133640"/>
    <w:rsid w:val="00134C3D"/>
    <w:rsid w:val="001353EF"/>
    <w:rsid w:val="00135B62"/>
    <w:rsid w:val="001362AC"/>
    <w:rsid w:val="00136882"/>
    <w:rsid w:val="00137796"/>
    <w:rsid w:val="001378D0"/>
    <w:rsid w:val="00137F83"/>
    <w:rsid w:val="001402BB"/>
    <w:rsid w:val="001421F4"/>
    <w:rsid w:val="00142AEE"/>
    <w:rsid w:val="00145E09"/>
    <w:rsid w:val="00146894"/>
    <w:rsid w:val="00147A5F"/>
    <w:rsid w:val="00147D15"/>
    <w:rsid w:val="00150B59"/>
    <w:rsid w:val="00150D73"/>
    <w:rsid w:val="00151180"/>
    <w:rsid w:val="00151DC2"/>
    <w:rsid w:val="0015288B"/>
    <w:rsid w:val="001529F2"/>
    <w:rsid w:val="00154AA4"/>
    <w:rsid w:val="00154FA6"/>
    <w:rsid w:val="0015544B"/>
    <w:rsid w:val="00157B19"/>
    <w:rsid w:val="00157DFE"/>
    <w:rsid w:val="001625DE"/>
    <w:rsid w:val="0016398B"/>
    <w:rsid w:val="00163D20"/>
    <w:rsid w:val="0016562E"/>
    <w:rsid w:val="00166803"/>
    <w:rsid w:val="001701D8"/>
    <w:rsid w:val="00173800"/>
    <w:rsid w:val="00176868"/>
    <w:rsid w:val="00176FDD"/>
    <w:rsid w:val="001772AB"/>
    <w:rsid w:val="00181408"/>
    <w:rsid w:val="001827AB"/>
    <w:rsid w:val="00183C39"/>
    <w:rsid w:val="0018457D"/>
    <w:rsid w:val="00184F48"/>
    <w:rsid w:val="00186885"/>
    <w:rsid w:val="00191CC4"/>
    <w:rsid w:val="00193882"/>
    <w:rsid w:val="00195EDC"/>
    <w:rsid w:val="00196F57"/>
    <w:rsid w:val="001A10EF"/>
    <w:rsid w:val="001A1727"/>
    <w:rsid w:val="001A25DD"/>
    <w:rsid w:val="001A3F74"/>
    <w:rsid w:val="001A461C"/>
    <w:rsid w:val="001A62F1"/>
    <w:rsid w:val="001A6A51"/>
    <w:rsid w:val="001B146B"/>
    <w:rsid w:val="001B1647"/>
    <w:rsid w:val="001B2959"/>
    <w:rsid w:val="001B2AE6"/>
    <w:rsid w:val="001B2BAC"/>
    <w:rsid w:val="001B310E"/>
    <w:rsid w:val="001B488A"/>
    <w:rsid w:val="001B576F"/>
    <w:rsid w:val="001B5A09"/>
    <w:rsid w:val="001B6FB6"/>
    <w:rsid w:val="001B700D"/>
    <w:rsid w:val="001C1F51"/>
    <w:rsid w:val="001C68E4"/>
    <w:rsid w:val="001C71EC"/>
    <w:rsid w:val="001D0947"/>
    <w:rsid w:val="001D2545"/>
    <w:rsid w:val="001D2FD0"/>
    <w:rsid w:val="001D345E"/>
    <w:rsid w:val="001D6077"/>
    <w:rsid w:val="001E0210"/>
    <w:rsid w:val="001E1F71"/>
    <w:rsid w:val="001E5807"/>
    <w:rsid w:val="001F1FE9"/>
    <w:rsid w:val="001F5C21"/>
    <w:rsid w:val="001F5C97"/>
    <w:rsid w:val="001F6DD9"/>
    <w:rsid w:val="00201266"/>
    <w:rsid w:val="00201390"/>
    <w:rsid w:val="00202044"/>
    <w:rsid w:val="002025AC"/>
    <w:rsid w:val="00202B09"/>
    <w:rsid w:val="00202DD1"/>
    <w:rsid w:val="00204B98"/>
    <w:rsid w:val="00205782"/>
    <w:rsid w:val="00205EFC"/>
    <w:rsid w:val="002061E0"/>
    <w:rsid w:val="00206D30"/>
    <w:rsid w:val="0021214E"/>
    <w:rsid w:val="00212BEF"/>
    <w:rsid w:val="00212FDF"/>
    <w:rsid w:val="00213E47"/>
    <w:rsid w:val="00214D7F"/>
    <w:rsid w:val="00216E72"/>
    <w:rsid w:val="00223BB9"/>
    <w:rsid w:val="00224C73"/>
    <w:rsid w:val="00227C7C"/>
    <w:rsid w:val="00227F6C"/>
    <w:rsid w:val="00230212"/>
    <w:rsid w:val="0023116A"/>
    <w:rsid w:val="00233581"/>
    <w:rsid w:val="00234045"/>
    <w:rsid w:val="00234066"/>
    <w:rsid w:val="00235329"/>
    <w:rsid w:val="00235AF2"/>
    <w:rsid w:val="00236C51"/>
    <w:rsid w:val="00236F00"/>
    <w:rsid w:val="00240271"/>
    <w:rsid w:val="0024138B"/>
    <w:rsid w:val="00241C79"/>
    <w:rsid w:val="0024427D"/>
    <w:rsid w:val="00250ADA"/>
    <w:rsid w:val="00251B95"/>
    <w:rsid w:val="00252A65"/>
    <w:rsid w:val="00254697"/>
    <w:rsid w:val="00255EFE"/>
    <w:rsid w:val="002569C4"/>
    <w:rsid w:val="002620DC"/>
    <w:rsid w:val="00263185"/>
    <w:rsid w:val="0026328F"/>
    <w:rsid w:val="00263C0E"/>
    <w:rsid w:val="00264F70"/>
    <w:rsid w:val="0026531E"/>
    <w:rsid w:val="00265958"/>
    <w:rsid w:val="00265FE3"/>
    <w:rsid w:val="00267FF3"/>
    <w:rsid w:val="0027102E"/>
    <w:rsid w:val="00271164"/>
    <w:rsid w:val="002711A4"/>
    <w:rsid w:val="002733E3"/>
    <w:rsid w:val="0027366E"/>
    <w:rsid w:val="00277A9F"/>
    <w:rsid w:val="002833B3"/>
    <w:rsid w:val="00283600"/>
    <w:rsid w:val="0029115C"/>
    <w:rsid w:val="00291990"/>
    <w:rsid w:val="00292B37"/>
    <w:rsid w:val="00292F10"/>
    <w:rsid w:val="0029310E"/>
    <w:rsid w:val="00293B1E"/>
    <w:rsid w:val="00293CF1"/>
    <w:rsid w:val="00295DF6"/>
    <w:rsid w:val="002A0EC5"/>
    <w:rsid w:val="002A15FB"/>
    <w:rsid w:val="002A2181"/>
    <w:rsid w:val="002A21BF"/>
    <w:rsid w:val="002A3419"/>
    <w:rsid w:val="002A58AA"/>
    <w:rsid w:val="002A6D14"/>
    <w:rsid w:val="002A748A"/>
    <w:rsid w:val="002B0A66"/>
    <w:rsid w:val="002B380E"/>
    <w:rsid w:val="002B4541"/>
    <w:rsid w:val="002B6C1B"/>
    <w:rsid w:val="002B6CA1"/>
    <w:rsid w:val="002B7378"/>
    <w:rsid w:val="002C0887"/>
    <w:rsid w:val="002C1C9F"/>
    <w:rsid w:val="002C2807"/>
    <w:rsid w:val="002C2EA7"/>
    <w:rsid w:val="002C5041"/>
    <w:rsid w:val="002C5F6B"/>
    <w:rsid w:val="002C6EF2"/>
    <w:rsid w:val="002C717B"/>
    <w:rsid w:val="002C75FB"/>
    <w:rsid w:val="002C7F59"/>
    <w:rsid w:val="002D157F"/>
    <w:rsid w:val="002D194A"/>
    <w:rsid w:val="002D1CCD"/>
    <w:rsid w:val="002D448F"/>
    <w:rsid w:val="002D493E"/>
    <w:rsid w:val="002D537A"/>
    <w:rsid w:val="002D621F"/>
    <w:rsid w:val="002D7303"/>
    <w:rsid w:val="002D7CEF"/>
    <w:rsid w:val="002E29FB"/>
    <w:rsid w:val="002E3B30"/>
    <w:rsid w:val="002E7C38"/>
    <w:rsid w:val="002F0125"/>
    <w:rsid w:val="002F093D"/>
    <w:rsid w:val="002F0B02"/>
    <w:rsid w:val="002F1AEE"/>
    <w:rsid w:val="002F2349"/>
    <w:rsid w:val="002F4007"/>
    <w:rsid w:val="002F4822"/>
    <w:rsid w:val="002F614A"/>
    <w:rsid w:val="002F642F"/>
    <w:rsid w:val="002F6498"/>
    <w:rsid w:val="002F6609"/>
    <w:rsid w:val="00300120"/>
    <w:rsid w:val="0030036B"/>
    <w:rsid w:val="003017EE"/>
    <w:rsid w:val="003021FE"/>
    <w:rsid w:val="00302ECC"/>
    <w:rsid w:val="00303298"/>
    <w:rsid w:val="003041EB"/>
    <w:rsid w:val="00305211"/>
    <w:rsid w:val="00305740"/>
    <w:rsid w:val="00306338"/>
    <w:rsid w:val="003063A3"/>
    <w:rsid w:val="003105F1"/>
    <w:rsid w:val="00314686"/>
    <w:rsid w:val="00321810"/>
    <w:rsid w:val="003221D6"/>
    <w:rsid w:val="00322C51"/>
    <w:rsid w:val="00323138"/>
    <w:rsid w:val="003236A1"/>
    <w:rsid w:val="00325CB5"/>
    <w:rsid w:val="003265E6"/>
    <w:rsid w:val="003277CB"/>
    <w:rsid w:val="00327B3F"/>
    <w:rsid w:val="003320DC"/>
    <w:rsid w:val="00335D77"/>
    <w:rsid w:val="0033718C"/>
    <w:rsid w:val="00340747"/>
    <w:rsid w:val="00346A02"/>
    <w:rsid w:val="00351181"/>
    <w:rsid w:val="00351CED"/>
    <w:rsid w:val="003557FC"/>
    <w:rsid w:val="00356589"/>
    <w:rsid w:val="00357D38"/>
    <w:rsid w:val="00361647"/>
    <w:rsid w:val="003638E0"/>
    <w:rsid w:val="00373EF5"/>
    <w:rsid w:val="00375362"/>
    <w:rsid w:val="00375757"/>
    <w:rsid w:val="003759E9"/>
    <w:rsid w:val="003779D8"/>
    <w:rsid w:val="00380871"/>
    <w:rsid w:val="00380A8F"/>
    <w:rsid w:val="00380CF9"/>
    <w:rsid w:val="00381A8A"/>
    <w:rsid w:val="00381F4C"/>
    <w:rsid w:val="0038235C"/>
    <w:rsid w:val="00382968"/>
    <w:rsid w:val="00383429"/>
    <w:rsid w:val="0038482B"/>
    <w:rsid w:val="00384E4F"/>
    <w:rsid w:val="00384ECD"/>
    <w:rsid w:val="00391BC2"/>
    <w:rsid w:val="0039276D"/>
    <w:rsid w:val="00392CD9"/>
    <w:rsid w:val="00393417"/>
    <w:rsid w:val="00393DC5"/>
    <w:rsid w:val="003954B0"/>
    <w:rsid w:val="0039652E"/>
    <w:rsid w:val="00396F4E"/>
    <w:rsid w:val="0039793A"/>
    <w:rsid w:val="003A0860"/>
    <w:rsid w:val="003A12E4"/>
    <w:rsid w:val="003A181E"/>
    <w:rsid w:val="003A24AF"/>
    <w:rsid w:val="003A390B"/>
    <w:rsid w:val="003A4A08"/>
    <w:rsid w:val="003A4E96"/>
    <w:rsid w:val="003B0CE5"/>
    <w:rsid w:val="003B11BC"/>
    <w:rsid w:val="003B160F"/>
    <w:rsid w:val="003B2C38"/>
    <w:rsid w:val="003B3C7D"/>
    <w:rsid w:val="003B3F60"/>
    <w:rsid w:val="003B62B6"/>
    <w:rsid w:val="003B7C78"/>
    <w:rsid w:val="003C1D89"/>
    <w:rsid w:val="003C2D67"/>
    <w:rsid w:val="003C3A1C"/>
    <w:rsid w:val="003C5283"/>
    <w:rsid w:val="003D12E2"/>
    <w:rsid w:val="003D4274"/>
    <w:rsid w:val="003D7CB6"/>
    <w:rsid w:val="003E223F"/>
    <w:rsid w:val="003E2ECF"/>
    <w:rsid w:val="003E5AB2"/>
    <w:rsid w:val="003E5BC2"/>
    <w:rsid w:val="003F1732"/>
    <w:rsid w:val="003F2143"/>
    <w:rsid w:val="003F2216"/>
    <w:rsid w:val="003F3B69"/>
    <w:rsid w:val="003F3DAC"/>
    <w:rsid w:val="00401B0D"/>
    <w:rsid w:val="00401B90"/>
    <w:rsid w:val="00404A1E"/>
    <w:rsid w:val="004058E9"/>
    <w:rsid w:val="00406980"/>
    <w:rsid w:val="00406FFE"/>
    <w:rsid w:val="00407DBC"/>
    <w:rsid w:val="00410D46"/>
    <w:rsid w:val="00411C74"/>
    <w:rsid w:val="00413A29"/>
    <w:rsid w:val="00413C09"/>
    <w:rsid w:val="00414293"/>
    <w:rsid w:val="00415C32"/>
    <w:rsid w:val="00415EF7"/>
    <w:rsid w:val="004161DD"/>
    <w:rsid w:val="0042132E"/>
    <w:rsid w:val="00423105"/>
    <w:rsid w:val="004255B3"/>
    <w:rsid w:val="004264CF"/>
    <w:rsid w:val="0042669B"/>
    <w:rsid w:val="00426C1E"/>
    <w:rsid w:val="00426C75"/>
    <w:rsid w:val="00426EC6"/>
    <w:rsid w:val="00427D19"/>
    <w:rsid w:val="00430589"/>
    <w:rsid w:val="0043081A"/>
    <w:rsid w:val="00431BC5"/>
    <w:rsid w:val="004356AA"/>
    <w:rsid w:val="00435C05"/>
    <w:rsid w:val="00437BA2"/>
    <w:rsid w:val="004436A2"/>
    <w:rsid w:val="00444F19"/>
    <w:rsid w:val="00445AFD"/>
    <w:rsid w:val="00445DD2"/>
    <w:rsid w:val="004461C4"/>
    <w:rsid w:val="004465A1"/>
    <w:rsid w:val="004502F1"/>
    <w:rsid w:val="00450926"/>
    <w:rsid w:val="00453CD3"/>
    <w:rsid w:val="00457441"/>
    <w:rsid w:val="00462130"/>
    <w:rsid w:val="00462B33"/>
    <w:rsid w:val="00462E2C"/>
    <w:rsid w:val="004648A0"/>
    <w:rsid w:val="00465E78"/>
    <w:rsid w:val="004661EE"/>
    <w:rsid w:val="00466F89"/>
    <w:rsid w:val="00471315"/>
    <w:rsid w:val="00473D6B"/>
    <w:rsid w:val="004740A6"/>
    <w:rsid w:val="004743C6"/>
    <w:rsid w:val="004743F7"/>
    <w:rsid w:val="0047466A"/>
    <w:rsid w:val="004748A3"/>
    <w:rsid w:val="00475865"/>
    <w:rsid w:val="0047591B"/>
    <w:rsid w:val="0047665E"/>
    <w:rsid w:val="00476677"/>
    <w:rsid w:val="004772CD"/>
    <w:rsid w:val="00483A1A"/>
    <w:rsid w:val="00484755"/>
    <w:rsid w:val="00486FEA"/>
    <w:rsid w:val="00490ACC"/>
    <w:rsid w:val="00495E66"/>
    <w:rsid w:val="00496B67"/>
    <w:rsid w:val="0049769A"/>
    <w:rsid w:val="00497C91"/>
    <w:rsid w:val="00497D91"/>
    <w:rsid w:val="004A0AF3"/>
    <w:rsid w:val="004A1E90"/>
    <w:rsid w:val="004A2038"/>
    <w:rsid w:val="004A275F"/>
    <w:rsid w:val="004A517D"/>
    <w:rsid w:val="004B2397"/>
    <w:rsid w:val="004B4210"/>
    <w:rsid w:val="004B48BA"/>
    <w:rsid w:val="004B4DCD"/>
    <w:rsid w:val="004B5476"/>
    <w:rsid w:val="004B62EE"/>
    <w:rsid w:val="004C0DF2"/>
    <w:rsid w:val="004C11A5"/>
    <w:rsid w:val="004C13C5"/>
    <w:rsid w:val="004C21D3"/>
    <w:rsid w:val="004C26E4"/>
    <w:rsid w:val="004C2C15"/>
    <w:rsid w:val="004C6EDE"/>
    <w:rsid w:val="004D0F1B"/>
    <w:rsid w:val="004D3502"/>
    <w:rsid w:val="004D46D9"/>
    <w:rsid w:val="004D5234"/>
    <w:rsid w:val="004D64F7"/>
    <w:rsid w:val="004D662A"/>
    <w:rsid w:val="004E1494"/>
    <w:rsid w:val="004E1AB9"/>
    <w:rsid w:val="004E33F7"/>
    <w:rsid w:val="004F21FB"/>
    <w:rsid w:val="004F31B4"/>
    <w:rsid w:val="004F5EB3"/>
    <w:rsid w:val="004F7F00"/>
    <w:rsid w:val="005121FB"/>
    <w:rsid w:val="00512E5E"/>
    <w:rsid w:val="00513133"/>
    <w:rsid w:val="00515B9A"/>
    <w:rsid w:val="00523ED0"/>
    <w:rsid w:val="005247A7"/>
    <w:rsid w:val="005259FD"/>
    <w:rsid w:val="005269A2"/>
    <w:rsid w:val="00526D84"/>
    <w:rsid w:val="005278C8"/>
    <w:rsid w:val="0053069E"/>
    <w:rsid w:val="00532932"/>
    <w:rsid w:val="00532D93"/>
    <w:rsid w:val="005354CE"/>
    <w:rsid w:val="00536EAA"/>
    <w:rsid w:val="00540148"/>
    <w:rsid w:val="0054165A"/>
    <w:rsid w:val="00542E9F"/>
    <w:rsid w:val="0054390C"/>
    <w:rsid w:val="00544E81"/>
    <w:rsid w:val="005465D6"/>
    <w:rsid w:val="00547949"/>
    <w:rsid w:val="00550192"/>
    <w:rsid w:val="0055140C"/>
    <w:rsid w:val="00551F7C"/>
    <w:rsid w:val="0055380C"/>
    <w:rsid w:val="00554276"/>
    <w:rsid w:val="00563B8A"/>
    <w:rsid w:val="00566A0B"/>
    <w:rsid w:val="00570508"/>
    <w:rsid w:val="0057068B"/>
    <w:rsid w:val="005725D8"/>
    <w:rsid w:val="005726B3"/>
    <w:rsid w:val="00572D4C"/>
    <w:rsid w:val="005746EB"/>
    <w:rsid w:val="00575A3E"/>
    <w:rsid w:val="00576F32"/>
    <w:rsid w:val="00577C53"/>
    <w:rsid w:val="00581039"/>
    <w:rsid w:val="00581DCF"/>
    <w:rsid w:val="005825DB"/>
    <w:rsid w:val="0058366A"/>
    <w:rsid w:val="005837D3"/>
    <w:rsid w:val="0058409B"/>
    <w:rsid w:val="00584784"/>
    <w:rsid w:val="00586849"/>
    <w:rsid w:val="00587B52"/>
    <w:rsid w:val="00587BBF"/>
    <w:rsid w:val="005905D4"/>
    <w:rsid w:val="0059279E"/>
    <w:rsid w:val="00593FAC"/>
    <w:rsid w:val="00594ABF"/>
    <w:rsid w:val="00596660"/>
    <w:rsid w:val="0059686D"/>
    <w:rsid w:val="005A09FD"/>
    <w:rsid w:val="005A0B23"/>
    <w:rsid w:val="005A28A0"/>
    <w:rsid w:val="005A2C3A"/>
    <w:rsid w:val="005A3AE2"/>
    <w:rsid w:val="005A53FE"/>
    <w:rsid w:val="005A6117"/>
    <w:rsid w:val="005A62E4"/>
    <w:rsid w:val="005A675C"/>
    <w:rsid w:val="005A6A07"/>
    <w:rsid w:val="005A6B4E"/>
    <w:rsid w:val="005B096E"/>
    <w:rsid w:val="005B142A"/>
    <w:rsid w:val="005B2FD5"/>
    <w:rsid w:val="005B32CF"/>
    <w:rsid w:val="005B44FF"/>
    <w:rsid w:val="005B6F90"/>
    <w:rsid w:val="005B7029"/>
    <w:rsid w:val="005B725F"/>
    <w:rsid w:val="005B78E3"/>
    <w:rsid w:val="005C153F"/>
    <w:rsid w:val="005C30B1"/>
    <w:rsid w:val="005C46F7"/>
    <w:rsid w:val="005D2530"/>
    <w:rsid w:val="005D354E"/>
    <w:rsid w:val="005D3D1E"/>
    <w:rsid w:val="005D3D6B"/>
    <w:rsid w:val="005D5F4D"/>
    <w:rsid w:val="005D6E55"/>
    <w:rsid w:val="005E0EC7"/>
    <w:rsid w:val="005E3FC7"/>
    <w:rsid w:val="005F0340"/>
    <w:rsid w:val="005F0435"/>
    <w:rsid w:val="005F1F0A"/>
    <w:rsid w:val="005F26F2"/>
    <w:rsid w:val="005F3EC7"/>
    <w:rsid w:val="005F4DE1"/>
    <w:rsid w:val="005F63CE"/>
    <w:rsid w:val="005F754B"/>
    <w:rsid w:val="006001FF"/>
    <w:rsid w:val="0060099B"/>
    <w:rsid w:val="00601F45"/>
    <w:rsid w:val="00602840"/>
    <w:rsid w:val="00602B01"/>
    <w:rsid w:val="00602C37"/>
    <w:rsid w:val="00605C69"/>
    <w:rsid w:val="006072BB"/>
    <w:rsid w:val="00607579"/>
    <w:rsid w:val="00607B4C"/>
    <w:rsid w:val="00610E61"/>
    <w:rsid w:val="00611452"/>
    <w:rsid w:val="006138BF"/>
    <w:rsid w:val="0062037C"/>
    <w:rsid w:val="006206D5"/>
    <w:rsid w:val="006217F0"/>
    <w:rsid w:val="00622EC2"/>
    <w:rsid w:val="00623A13"/>
    <w:rsid w:val="00626675"/>
    <w:rsid w:val="00627A31"/>
    <w:rsid w:val="006316C7"/>
    <w:rsid w:val="00632F4D"/>
    <w:rsid w:val="006334A0"/>
    <w:rsid w:val="006337F4"/>
    <w:rsid w:val="00633DBE"/>
    <w:rsid w:val="00635B71"/>
    <w:rsid w:val="00640F79"/>
    <w:rsid w:val="00643151"/>
    <w:rsid w:val="00643B81"/>
    <w:rsid w:val="006448EA"/>
    <w:rsid w:val="00646753"/>
    <w:rsid w:val="00646EB3"/>
    <w:rsid w:val="00647059"/>
    <w:rsid w:val="00650CA0"/>
    <w:rsid w:val="00650CFA"/>
    <w:rsid w:val="00651287"/>
    <w:rsid w:val="00651C04"/>
    <w:rsid w:val="006520F7"/>
    <w:rsid w:val="006527BE"/>
    <w:rsid w:val="00652AAE"/>
    <w:rsid w:val="00653106"/>
    <w:rsid w:val="00653236"/>
    <w:rsid w:val="006539AD"/>
    <w:rsid w:val="00653F38"/>
    <w:rsid w:val="0065430D"/>
    <w:rsid w:val="0065560B"/>
    <w:rsid w:val="00657987"/>
    <w:rsid w:val="00660B45"/>
    <w:rsid w:val="006618F1"/>
    <w:rsid w:val="00666AAC"/>
    <w:rsid w:val="00670CC2"/>
    <w:rsid w:val="0067228B"/>
    <w:rsid w:val="006748BA"/>
    <w:rsid w:val="0068193F"/>
    <w:rsid w:val="006819B4"/>
    <w:rsid w:val="00682314"/>
    <w:rsid w:val="0068314A"/>
    <w:rsid w:val="00685CEE"/>
    <w:rsid w:val="00686C96"/>
    <w:rsid w:val="0068711E"/>
    <w:rsid w:val="00687A39"/>
    <w:rsid w:val="0069044F"/>
    <w:rsid w:val="00692BDD"/>
    <w:rsid w:val="00692D80"/>
    <w:rsid w:val="00692F2C"/>
    <w:rsid w:val="00693600"/>
    <w:rsid w:val="00693C98"/>
    <w:rsid w:val="0069473F"/>
    <w:rsid w:val="006955E2"/>
    <w:rsid w:val="00695687"/>
    <w:rsid w:val="0069597D"/>
    <w:rsid w:val="0069603E"/>
    <w:rsid w:val="006A1865"/>
    <w:rsid w:val="006A4116"/>
    <w:rsid w:val="006A7F68"/>
    <w:rsid w:val="006B0736"/>
    <w:rsid w:val="006B0A3E"/>
    <w:rsid w:val="006B1B0C"/>
    <w:rsid w:val="006B210A"/>
    <w:rsid w:val="006B302A"/>
    <w:rsid w:val="006B4311"/>
    <w:rsid w:val="006B4D96"/>
    <w:rsid w:val="006B50FA"/>
    <w:rsid w:val="006B70A3"/>
    <w:rsid w:val="006B7105"/>
    <w:rsid w:val="006C081C"/>
    <w:rsid w:val="006C0ED8"/>
    <w:rsid w:val="006C1914"/>
    <w:rsid w:val="006C628A"/>
    <w:rsid w:val="006C631C"/>
    <w:rsid w:val="006C7684"/>
    <w:rsid w:val="006D03A8"/>
    <w:rsid w:val="006D66E7"/>
    <w:rsid w:val="006D7F08"/>
    <w:rsid w:val="006E009B"/>
    <w:rsid w:val="006F09E0"/>
    <w:rsid w:val="006F2EA5"/>
    <w:rsid w:val="006F3127"/>
    <w:rsid w:val="006F4628"/>
    <w:rsid w:val="006F53D9"/>
    <w:rsid w:val="006F77A5"/>
    <w:rsid w:val="00701B65"/>
    <w:rsid w:val="007048CD"/>
    <w:rsid w:val="007050DA"/>
    <w:rsid w:val="0070792D"/>
    <w:rsid w:val="00707CF9"/>
    <w:rsid w:val="0071074A"/>
    <w:rsid w:val="007108B5"/>
    <w:rsid w:val="00710E8D"/>
    <w:rsid w:val="007117B5"/>
    <w:rsid w:val="007136E1"/>
    <w:rsid w:val="0071387F"/>
    <w:rsid w:val="00713B36"/>
    <w:rsid w:val="007140DC"/>
    <w:rsid w:val="00715CDC"/>
    <w:rsid w:val="00716B9C"/>
    <w:rsid w:val="0071709A"/>
    <w:rsid w:val="00721A91"/>
    <w:rsid w:val="00724052"/>
    <w:rsid w:val="007311FE"/>
    <w:rsid w:val="007320E7"/>
    <w:rsid w:val="0073325D"/>
    <w:rsid w:val="00733B90"/>
    <w:rsid w:val="00734052"/>
    <w:rsid w:val="00734D78"/>
    <w:rsid w:val="007369EC"/>
    <w:rsid w:val="007379CE"/>
    <w:rsid w:val="00741959"/>
    <w:rsid w:val="00742329"/>
    <w:rsid w:val="007475F3"/>
    <w:rsid w:val="00750293"/>
    <w:rsid w:val="007521D3"/>
    <w:rsid w:val="007549D8"/>
    <w:rsid w:val="00760F5B"/>
    <w:rsid w:val="00763947"/>
    <w:rsid w:val="007658CE"/>
    <w:rsid w:val="007662B7"/>
    <w:rsid w:val="0076765A"/>
    <w:rsid w:val="00771151"/>
    <w:rsid w:val="00771AFE"/>
    <w:rsid w:val="0077409B"/>
    <w:rsid w:val="00774FC3"/>
    <w:rsid w:val="0077677B"/>
    <w:rsid w:val="00776A03"/>
    <w:rsid w:val="007820C2"/>
    <w:rsid w:val="00783077"/>
    <w:rsid w:val="00783CCA"/>
    <w:rsid w:val="00786A13"/>
    <w:rsid w:val="00790008"/>
    <w:rsid w:val="00790BF5"/>
    <w:rsid w:val="007913F6"/>
    <w:rsid w:val="0079174B"/>
    <w:rsid w:val="007921AE"/>
    <w:rsid w:val="00793407"/>
    <w:rsid w:val="00793462"/>
    <w:rsid w:val="00793717"/>
    <w:rsid w:val="00794853"/>
    <w:rsid w:val="00794E4F"/>
    <w:rsid w:val="00795D96"/>
    <w:rsid w:val="00796363"/>
    <w:rsid w:val="007A0CEA"/>
    <w:rsid w:val="007A1768"/>
    <w:rsid w:val="007A249F"/>
    <w:rsid w:val="007A4F86"/>
    <w:rsid w:val="007A5561"/>
    <w:rsid w:val="007B042B"/>
    <w:rsid w:val="007B1CF8"/>
    <w:rsid w:val="007B4255"/>
    <w:rsid w:val="007B4BB9"/>
    <w:rsid w:val="007B5DEA"/>
    <w:rsid w:val="007B7D2B"/>
    <w:rsid w:val="007C07FC"/>
    <w:rsid w:val="007C0BA6"/>
    <w:rsid w:val="007C1D43"/>
    <w:rsid w:val="007C2B3C"/>
    <w:rsid w:val="007C4361"/>
    <w:rsid w:val="007C7D25"/>
    <w:rsid w:val="007D11D1"/>
    <w:rsid w:val="007D5B95"/>
    <w:rsid w:val="007D5C61"/>
    <w:rsid w:val="007D6B6A"/>
    <w:rsid w:val="007D7E5B"/>
    <w:rsid w:val="007E2C3B"/>
    <w:rsid w:val="007E3D98"/>
    <w:rsid w:val="007E4600"/>
    <w:rsid w:val="007E78D3"/>
    <w:rsid w:val="007E78ED"/>
    <w:rsid w:val="007E7D5C"/>
    <w:rsid w:val="007F0508"/>
    <w:rsid w:val="007F1A55"/>
    <w:rsid w:val="007F29D8"/>
    <w:rsid w:val="007F5F4D"/>
    <w:rsid w:val="007F66B2"/>
    <w:rsid w:val="007F6F3D"/>
    <w:rsid w:val="007F7307"/>
    <w:rsid w:val="007F7F4E"/>
    <w:rsid w:val="00801145"/>
    <w:rsid w:val="008016D7"/>
    <w:rsid w:val="008016FA"/>
    <w:rsid w:val="00801C73"/>
    <w:rsid w:val="008023B2"/>
    <w:rsid w:val="00811920"/>
    <w:rsid w:val="00812AD6"/>
    <w:rsid w:val="008171B9"/>
    <w:rsid w:val="00817785"/>
    <w:rsid w:val="008179F1"/>
    <w:rsid w:val="00817F49"/>
    <w:rsid w:val="00822396"/>
    <w:rsid w:val="00823268"/>
    <w:rsid w:val="00824BC9"/>
    <w:rsid w:val="00825083"/>
    <w:rsid w:val="00825D3A"/>
    <w:rsid w:val="008262AD"/>
    <w:rsid w:val="0082793F"/>
    <w:rsid w:val="00827D9C"/>
    <w:rsid w:val="00831C91"/>
    <w:rsid w:val="00833593"/>
    <w:rsid w:val="00835A8D"/>
    <w:rsid w:val="0083768F"/>
    <w:rsid w:val="00840775"/>
    <w:rsid w:val="00841D03"/>
    <w:rsid w:val="00842105"/>
    <w:rsid w:val="008422A0"/>
    <w:rsid w:val="008442F6"/>
    <w:rsid w:val="00845DBF"/>
    <w:rsid w:val="0084601F"/>
    <w:rsid w:val="008464F9"/>
    <w:rsid w:val="00850DC9"/>
    <w:rsid w:val="00851007"/>
    <w:rsid w:val="00851495"/>
    <w:rsid w:val="00854D4A"/>
    <w:rsid w:val="00854E45"/>
    <w:rsid w:val="00855557"/>
    <w:rsid w:val="00860B39"/>
    <w:rsid w:val="0086283F"/>
    <w:rsid w:val="00863A0C"/>
    <w:rsid w:val="00866064"/>
    <w:rsid w:val="00870AB9"/>
    <w:rsid w:val="00871ED7"/>
    <w:rsid w:val="008729CA"/>
    <w:rsid w:val="00873548"/>
    <w:rsid w:val="00873556"/>
    <w:rsid w:val="00873F95"/>
    <w:rsid w:val="00877374"/>
    <w:rsid w:val="00877562"/>
    <w:rsid w:val="008776C8"/>
    <w:rsid w:val="0087793D"/>
    <w:rsid w:val="00880733"/>
    <w:rsid w:val="00884680"/>
    <w:rsid w:val="00884F14"/>
    <w:rsid w:val="00887EB7"/>
    <w:rsid w:val="00893491"/>
    <w:rsid w:val="008937C6"/>
    <w:rsid w:val="00893B81"/>
    <w:rsid w:val="00897E2E"/>
    <w:rsid w:val="008A0BB5"/>
    <w:rsid w:val="008A135E"/>
    <w:rsid w:val="008A20ED"/>
    <w:rsid w:val="008A225D"/>
    <w:rsid w:val="008A31B8"/>
    <w:rsid w:val="008A3943"/>
    <w:rsid w:val="008B1A21"/>
    <w:rsid w:val="008B390E"/>
    <w:rsid w:val="008B3D34"/>
    <w:rsid w:val="008B7E9E"/>
    <w:rsid w:val="008C1858"/>
    <w:rsid w:val="008C2044"/>
    <w:rsid w:val="008C25AC"/>
    <w:rsid w:val="008C25E1"/>
    <w:rsid w:val="008C60D4"/>
    <w:rsid w:val="008C6DF6"/>
    <w:rsid w:val="008C7E9D"/>
    <w:rsid w:val="008D03DA"/>
    <w:rsid w:val="008D0FBF"/>
    <w:rsid w:val="008D1578"/>
    <w:rsid w:val="008D1EF1"/>
    <w:rsid w:val="008D2191"/>
    <w:rsid w:val="008D2BFE"/>
    <w:rsid w:val="008D3D40"/>
    <w:rsid w:val="008D3E46"/>
    <w:rsid w:val="008E0D20"/>
    <w:rsid w:val="008E3906"/>
    <w:rsid w:val="008E56FA"/>
    <w:rsid w:val="008E5F5F"/>
    <w:rsid w:val="008E618F"/>
    <w:rsid w:val="008E7A29"/>
    <w:rsid w:val="008F066A"/>
    <w:rsid w:val="008F2254"/>
    <w:rsid w:val="008F22AE"/>
    <w:rsid w:val="008F2BA6"/>
    <w:rsid w:val="008F3F88"/>
    <w:rsid w:val="008F72C4"/>
    <w:rsid w:val="00901366"/>
    <w:rsid w:val="00902849"/>
    <w:rsid w:val="00905690"/>
    <w:rsid w:val="00906289"/>
    <w:rsid w:val="00907687"/>
    <w:rsid w:val="00910295"/>
    <w:rsid w:val="00910333"/>
    <w:rsid w:val="009157E6"/>
    <w:rsid w:val="009202E0"/>
    <w:rsid w:val="00921464"/>
    <w:rsid w:val="009223D1"/>
    <w:rsid w:val="00922C9E"/>
    <w:rsid w:val="00923318"/>
    <w:rsid w:val="00923495"/>
    <w:rsid w:val="00923C9B"/>
    <w:rsid w:val="00924F96"/>
    <w:rsid w:val="00925092"/>
    <w:rsid w:val="00927E47"/>
    <w:rsid w:val="0093358D"/>
    <w:rsid w:val="009349C1"/>
    <w:rsid w:val="0093506B"/>
    <w:rsid w:val="00936C3B"/>
    <w:rsid w:val="00937614"/>
    <w:rsid w:val="009419C0"/>
    <w:rsid w:val="00942448"/>
    <w:rsid w:val="00942BAF"/>
    <w:rsid w:val="009431B9"/>
    <w:rsid w:val="009442A4"/>
    <w:rsid w:val="009444EF"/>
    <w:rsid w:val="00944AAD"/>
    <w:rsid w:val="0094783E"/>
    <w:rsid w:val="00951258"/>
    <w:rsid w:val="0095166B"/>
    <w:rsid w:val="00953255"/>
    <w:rsid w:val="00956628"/>
    <w:rsid w:val="00956EBC"/>
    <w:rsid w:val="00957B66"/>
    <w:rsid w:val="0096497B"/>
    <w:rsid w:val="00964B62"/>
    <w:rsid w:val="00967B8C"/>
    <w:rsid w:val="00967F80"/>
    <w:rsid w:val="00971CC6"/>
    <w:rsid w:val="00972FB6"/>
    <w:rsid w:val="009770D0"/>
    <w:rsid w:val="009858E2"/>
    <w:rsid w:val="009902A8"/>
    <w:rsid w:val="0099051B"/>
    <w:rsid w:val="00990F1B"/>
    <w:rsid w:val="00991AF4"/>
    <w:rsid w:val="009935BB"/>
    <w:rsid w:val="00994322"/>
    <w:rsid w:val="00994CD2"/>
    <w:rsid w:val="00996388"/>
    <w:rsid w:val="009A15E4"/>
    <w:rsid w:val="009A1799"/>
    <w:rsid w:val="009A22D9"/>
    <w:rsid w:val="009A325D"/>
    <w:rsid w:val="009A4D4D"/>
    <w:rsid w:val="009A71D8"/>
    <w:rsid w:val="009B4EE3"/>
    <w:rsid w:val="009B6589"/>
    <w:rsid w:val="009B6C6D"/>
    <w:rsid w:val="009B6EA4"/>
    <w:rsid w:val="009C09C3"/>
    <w:rsid w:val="009C239A"/>
    <w:rsid w:val="009C247F"/>
    <w:rsid w:val="009C264D"/>
    <w:rsid w:val="009C338B"/>
    <w:rsid w:val="009D023A"/>
    <w:rsid w:val="009D2F89"/>
    <w:rsid w:val="009D69C4"/>
    <w:rsid w:val="009E076C"/>
    <w:rsid w:val="009E178C"/>
    <w:rsid w:val="009E2D7E"/>
    <w:rsid w:val="009E44D7"/>
    <w:rsid w:val="009E65E6"/>
    <w:rsid w:val="009E6711"/>
    <w:rsid w:val="009E6CCE"/>
    <w:rsid w:val="009E73DF"/>
    <w:rsid w:val="009E7B4E"/>
    <w:rsid w:val="009F018A"/>
    <w:rsid w:val="009F07E7"/>
    <w:rsid w:val="009F4B48"/>
    <w:rsid w:val="009F4FD1"/>
    <w:rsid w:val="009F683C"/>
    <w:rsid w:val="009F6C04"/>
    <w:rsid w:val="009F72EB"/>
    <w:rsid w:val="00A01C21"/>
    <w:rsid w:val="00A02F8D"/>
    <w:rsid w:val="00A0560B"/>
    <w:rsid w:val="00A05FF8"/>
    <w:rsid w:val="00A06048"/>
    <w:rsid w:val="00A0613C"/>
    <w:rsid w:val="00A064DC"/>
    <w:rsid w:val="00A06CAB"/>
    <w:rsid w:val="00A11E12"/>
    <w:rsid w:val="00A1292F"/>
    <w:rsid w:val="00A12CF7"/>
    <w:rsid w:val="00A1754B"/>
    <w:rsid w:val="00A248A5"/>
    <w:rsid w:val="00A25240"/>
    <w:rsid w:val="00A25E19"/>
    <w:rsid w:val="00A26294"/>
    <w:rsid w:val="00A27749"/>
    <w:rsid w:val="00A30082"/>
    <w:rsid w:val="00A33201"/>
    <w:rsid w:val="00A353C0"/>
    <w:rsid w:val="00A35B42"/>
    <w:rsid w:val="00A378A2"/>
    <w:rsid w:val="00A404EC"/>
    <w:rsid w:val="00A417D0"/>
    <w:rsid w:val="00A42012"/>
    <w:rsid w:val="00A42CB9"/>
    <w:rsid w:val="00A43088"/>
    <w:rsid w:val="00A4628A"/>
    <w:rsid w:val="00A4684C"/>
    <w:rsid w:val="00A47E3E"/>
    <w:rsid w:val="00A5098A"/>
    <w:rsid w:val="00A541F6"/>
    <w:rsid w:val="00A5424B"/>
    <w:rsid w:val="00A5457F"/>
    <w:rsid w:val="00A55228"/>
    <w:rsid w:val="00A56C9E"/>
    <w:rsid w:val="00A57A38"/>
    <w:rsid w:val="00A57F48"/>
    <w:rsid w:val="00A60696"/>
    <w:rsid w:val="00A60C24"/>
    <w:rsid w:val="00A62B9D"/>
    <w:rsid w:val="00A63502"/>
    <w:rsid w:val="00A63608"/>
    <w:rsid w:val="00A64243"/>
    <w:rsid w:val="00A6537B"/>
    <w:rsid w:val="00A657BE"/>
    <w:rsid w:val="00A67D1B"/>
    <w:rsid w:val="00A7045D"/>
    <w:rsid w:val="00A707B7"/>
    <w:rsid w:val="00A73995"/>
    <w:rsid w:val="00A75797"/>
    <w:rsid w:val="00A7629F"/>
    <w:rsid w:val="00A76B23"/>
    <w:rsid w:val="00A76E2D"/>
    <w:rsid w:val="00A83C28"/>
    <w:rsid w:val="00A84928"/>
    <w:rsid w:val="00A852A4"/>
    <w:rsid w:val="00A85D0F"/>
    <w:rsid w:val="00A8647C"/>
    <w:rsid w:val="00A866BA"/>
    <w:rsid w:val="00A86D2D"/>
    <w:rsid w:val="00A86F68"/>
    <w:rsid w:val="00A93C5E"/>
    <w:rsid w:val="00A953BF"/>
    <w:rsid w:val="00A96E59"/>
    <w:rsid w:val="00AA263C"/>
    <w:rsid w:val="00AA426F"/>
    <w:rsid w:val="00AB1868"/>
    <w:rsid w:val="00AB1A60"/>
    <w:rsid w:val="00AB3447"/>
    <w:rsid w:val="00AB4C28"/>
    <w:rsid w:val="00AB5EED"/>
    <w:rsid w:val="00AB7753"/>
    <w:rsid w:val="00AC2D75"/>
    <w:rsid w:val="00AC53A7"/>
    <w:rsid w:val="00AD059C"/>
    <w:rsid w:val="00AD0D98"/>
    <w:rsid w:val="00AD106B"/>
    <w:rsid w:val="00AD15CA"/>
    <w:rsid w:val="00AD2EF6"/>
    <w:rsid w:val="00AD66E4"/>
    <w:rsid w:val="00AE3D5C"/>
    <w:rsid w:val="00AE4B96"/>
    <w:rsid w:val="00AE5C0F"/>
    <w:rsid w:val="00AE5ED8"/>
    <w:rsid w:val="00AE669D"/>
    <w:rsid w:val="00AF1132"/>
    <w:rsid w:val="00AF2092"/>
    <w:rsid w:val="00AF362C"/>
    <w:rsid w:val="00AF5E9F"/>
    <w:rsid w:val="00AF5F63"/>
    <w:rsid w:val="00AF6EA5"/>
    <w:rsid w:val="00B00829"/>
    <w:rsid w:val="00B00C89"/>
    <w:rsid w:val="00B019E3"/>
    <w:rsid w:val="00B0713C"/>
    <w:rsid w:val="00B12C45"/>
    <w:rsid w:val="00B13E3F"/>
    <w:rsid w:val="00B14016"/>
    <w:rsid w:val="00B14B43"/>
    <w:rsid w:val="00B16017"/>
    <w:rsid w:val="00B220E6"/>
    <w:rsid w:val="00B222D6"/>
    <w:rsid w:val="00B2308D"/>
    <w:rsid w:val="00B2388D"/>
    <w:rsid w:val="00B26FDA"/>
    <w:rsid w:val="00B366FB"/>
    <w:rsid w:val="00B41584"/>
    <w:rsid w:val="00B43DE5"/>
    <w:rsid w:val="00B46745"/>
    <w:rsid w:val="00B5040D"/>
    <w:rsid w:val="00B53A27"/>
    <w:rsid w:val="00B54BE9"/>
    <w:rsid w:val="00B5507D"/>
    <w:rsid w:val="00B55EF5"/>
    <w:rsid w:val="00B61073"/>
    <w:rsid w:val="00B618F0"/>
    <w:rsid w:val="00B61E32"/>
    <w:rsid w:val="00B65DEA"/>
    <w:rsid w:val="00B669C0"/>
    <w:rsid w:val="00B66C43"/>
    <w:rsid w:val="00B72E0C"/>
    <w:rsid w:val="00B72E48"/>
    <w:rsid w:val="00B73083"/>
    <w:rsid w:val="00B73E64"/>
    <w:rsid w:val="00B74012"/>
    <w:rsid w:val="00B76D4D"/>
    <w:rsid w:val="00B839D8"/>
    <w:rsid w:val="00B8502C"/>
    <w:rsid w:val="00B86A0C"/>
    <w:rsid w:val="00B872A5"/>
    <w:rsid w:val="00B87355"/>
    <w:rsid w:val="00B90AC1"/>
    <w:rsid w:val="00B96691"/>
    <w:rsid w:val="00BA015D"/>
    <w:rsid w:val="00BA1B48"/>
    <w:rsid w:val="00BA2888"/>
    <w:rsid w:val="00BA4394"/>
    <w:rsid w:val="00BA4D45"/>
    <w:rsid w:val="00BA6714"/>
    <w:rsid w:val="00BA787B"/>
    <w:rsid w:val="00BA7E06"/>
    <w:rsid w:val="00BB0B09"/>
    <w:rsid w:val="00BB13CE"/>
    <w:rsid w:val="00BB31DD"/>
    <w:rsid w:val="00BB5486"/>
    <w:rsid w:val="00BB70E2"/>
    <w:rsid w:val="00BB770D"/>
    <w:rsid w:val="00BB7E37"/>
    <w:rsid w:val="00BD0210"/>
    <w:rsid w:val="00BD4E07"/>
    <w:rsid w:val="00BD5A17"/>
    <w:rsid w:val="00BD66A2"/>
    <w:rsid w:val="00BE1280"/>
    <w:rsid w:val="00BE178B"/>
    <w:rsid w:val="00BE37C5"/>
    <w:rsid w:val="00BE454C"/>
    <w:rsid w:val="00BE62D3"/>
    <w:rsid w:val="00BE75A8"/>
    <w:rsid w:val="00BE767E"/>
    <w:rsid w:val="00BF1097"/>
    <w:rsid w:val="00BF2D74"/>
    <w:rsid w:val="00BF3444"/>
    <w:rsid w:val="00BF3BD6"/>
    <w:rsid w:val="00BF4A0C"/>
    <w:rsid w:val="00BF573F"/>
    <w:rsid w:val="00BF76B8"/>
    <w:rsid w:val="00C05104"/>
    <w:rsid w:val="00C07E77"/>
    <w:rsid w:val="00C1178A"/>
    <w:rsid w:val="00C12507"/>
    <w:rsid w:val="00C144A8"/>
    <w:rsid w:val="00C14649"/>
    <w:rsid w:val="00C15675"/>
    <w:rsid w:val="00C16E43"/>
    <w:rsid w:val="00C217F8"/>
    <w:rsid w:val="00C21BF3"/>
    <w:rsid w:val="00C22A43"/>
    <w:rsid w:val="00C22F02"/>
    <w:rsid w:val="00C22F4D"/>
    <w:rsid w:val="00C255ED"/>
    <w:rsid w:val="00C279AC"/>
    <w:rsid w:val="00C30C8C"/>
    <w:rsid w:val="00C3168D"/>
    <w:rsid w:val="00C32817"/>
    <w:rsid w:val="00C32A9D"/>
    <w:rsid w:val="00C32CA3"/>
    <w:rsid w:val="00C330E4"/>
    <w:rsid w:val="00C33FBF"/>
    <w:rsid w:val="00C340E1"/>
    <w:rsid w:val="00C346E5"/>
    <w:rsid w:val="00C34AC0"/>
    <w:rsid w:val="00C3504F"/>
    <w:rsid w:val="00C373C2"/>
    <w:rsid w:val="00C42C59"/>
    <w:rsid w:val="00C45DE1"/>
    <w:rsid w:val="00C46F5E"/>
    <w:rsid w:val="00C47B13"/>
    <w:rsid w:val="00C50297"/>
    <w:rsid w:val="00C55EC4"/>
    <w:rsid w:val="00C57215"/>
    <w:rsid w:val="00C57747"/>
    <w:rsid w:val="00C60481"/>
    <w:rsid w:val="00C6216E"/>
    <w:rsid w:val="00C6436C"/>
    <w:rsid w:val="00C64551"/>
    <w:rsid w:val="00C646AF"/>
    <w:rsid w:val="00C64ECE"/>
    <w:rsid w:val="00C66579"/>
    <w:rsid w:val="00C67FF1"/>
    <w:rsid w:val="00C71BE1"/>
    <w:rsid w:val="00C72E66"/>
    <w:rsid w:val="00C732DE"/>
    <w:rsid w:val="00C732E0"/>
    <w:rsid w:val="00C77286"/>
    <w:rsid w:val="00C8409B"/>
    <w:rsid w:val="00C86CF0"/>
    <w:rsid w:val="00C86D1A"/>
    <w:rsid w:val="00C87CC8"/>
    <w:rsid w:val="00C9283D"/>
    <w:rsid w:val="00C934E1"/>
    <w:rsid w:val="00C9746B"/>
    <w:rsid w:val="00CA0024"/>
    <w:rsid w:val="00CA2409"/>
    <w:rsid w:val="00CA4742"/>
    <w:rsid w:val="00CA7D8A"/>
    <w:rsid w:val="00CB0150"/>
    <w:rsid w:val="00CB1B11"/>
    <w:rsid w:val="00CB2650"/>
    <w:rsid w:val="00CB2837"/>
    <w:rsid w:val="00CB589E"/>
    <w:rsid w:val="00CC217C"/>
    <w:rsid w:val="00CC296C"/>
    <w:rsid w:val="00CC4775"/>
    <w:rsid w:val="00CC4A8D"/>
    <w:rsid w:val="00CC6E58"/>
    <w:rsid w:val="00CD122D"/>
    <w:rsid w:val="00CD384B"/>
    <w:rsid w:val="00CD40DA"/>
    <w:rsid w:val="00CD4C86"/>
    <w:rsid w:val="00CD4C9C"/>
    <w:rsid w:val="00CD587D"/>
    <w:rsid w:val="00CD5FC9"/>
    <w:rsid w:val="00CD61A4"/>
    <w:rsid w:val="00CD7234"/>
    <w:rsid w:val="00CD7765"/>
    <w:rsid w:val="00CD7D95"/>
    <w:rsid w:val="00CD7FC5"/>
    <w:rsid w:val="00CE398C"/>
    <w:rsid w:val="00CE61B7"/>
    <w:rsid w:val="00CE6F16"/>
    <w:rsid w:val="00CE721C"/>
    <w:rsid w:val="00CE739F"/>
    <w:rsid w:val="00CF1DA6"/>
    <w:rsid w:val="00CF26E5"/>
    <w:rsid w:val="00CF54DD"/>
    <w:rsid w:val="00CF5585"/>
    <w:rsid w:val="00CF5E57"/>
    <w:rsid w:val="00D0019C"/>
    <w:rsid w:val="00D02F86"/>
    <w:rsid w:val="00D03444"/>
    <w:rsid w:val="00D0538B"/>
    <w:rsid w:val="00D05457"/>
    <w:rsid w:val="00D06447"/>
    <w:rsid w:val="00D07CC2"/>
    <w:rsid w:val="00D114E7"/>
    <w:rsid w:val="00D11ADC"/>
    <w:rsid w:val="00D11B54"/>
    <w:rsid w:val="00D12B71"/>
    <w:rsid w:val="00D133CC"/>
    <w:rsid w:val="00D15086"/>
    <w:rsid w:val="00D15546"/>
    <w:rsid w:val="00D162F2"/>
    <w:rsid w:val="00D167FE"/>
    <w:rsid w:val="00D171F7"/>
    <w:rsid w:val="00D17FCF"/>
    <w:rsid w:val="00D21417"/>
    <w:rsid w:val="00D2262A"/>
    <w:rsid w:val="00D233BF"/>
    <w:rsid w:val="00D23F9C"/>
    <w:rsid w:val="00D265DD"/>
    <w:rsid w:val="00D279FD"/>
    <w:rsid w:val="00D30BCF"/>
    <w:rsid w:val="00D37602"/>
    <w:rsid w:val="00D401D8"/>
    <w:rsid w:val="00D40CCA"/>
    <w:rsid w:val="00D4292A"/>
    <w:rsid w:val="00D44E0B"/>
    <w:rsid w:val="00D476A4"/>
    <w:rsid w:val="00D51EF6"/>
    <w:rsid w:val="00D54992"/>
    <w:rsid w:val="00D55704"/>
    <w:rsid w:val="00D55BAA"/>
    <w:rsid w:val="00D5637E"/>
    <w:rsid w:val="00D56B63"/>
    <w:rsid w:val="00D56F7C"/>
    <w:rsid w:val="00D612CF"/>
    <w:rsid w:val="00D63679"/>
    <w:rsid w:val="00D64D3F"/>
    <w:rsid w:val="00D74681"/>
    <w:rsid w:val="00D75196"/>
    <w:rsid w:val="00D766CB"/>
    <w:rsid w:val="00D8075A"/>
    <w:rsid w:val="00D80827"/>
    <w:rsid w:val="00D81113"/>
    <w:rsid w:val="00D81435"/>
    <w:rsid w:val="00D859D2"/>
    <w:rsid w:val="00D91B28"/>
    <w:rsid w:val="00D91EF8"/>
    <w:rsid w:val="00D92965"/>
    <w:rsid w:val="00D931E0"/>
    <w:rsid w:val="00D93497"/>
    <w:rsid w:val="00D949F0"/>
    <w:rsid w:val="00D95845"/>
    <w:rsid w:val="00D95A26"/>
    <w:rsid w:val="00D965C7"/>
    <w:rsid w:val="00DA028B"/>
    <w:rsid w:val="00DA0B36"/>
    <w:rsid w:val="00DA0E0F"/>
    <w:rsid w:val="00DA583E"/>
    <w:rsid w:val="00DA7FB9"/>
    <w:rsid w:val="00DB0256"/>
    <w:rsid w:val="00DB0D2C"/>
    <w:rsid w:val="00DB1EF3"/>
    <w:rsid w:val="00DB2275"/>
    <w:rsid w:val="00DB24AA"/>
    <w:rsid w:val="00DB2677"/>
    <w:rsid w:val="00DB35C3"/>
    <w:rsid w:val="00DB4B6A"/>
    <w:rsid w:val="00DB4D9E"/>
    <w:rsid w:val="00DB4ED5"/>
    <w:rsid w:val="00DB5600"/>
    <w:rsid w:val="00DB6525"/>
    <w:rsid w:val="00DC0AAD"/>
    <w:rsid w:val="00DC26A4"/>
    <w:rsid w:val="00DC26AE"/>
    <w:rsid w:val="00DC3538"/>
    <w:rsid w:val="00DC5089"/>
    <w:rsid w:val="00DC560F"/>
    <w:rsid w:val="00DC6E62"/>
    <w:rsid w:val="00DC741C"/>
    <w:rsid w:val="00DC7DB2"/>
    <w:rsid w:val="00DD09A6"/>
    <w:rsid w:val="00DD53FD"/>
    <w:rsid w:val="00DD56F3"/>
    <w:rsid w:val="00DD7B63"/>
    <w:rsid w:val="00DE1A60"/>
    <w:rsid w:val="00DE3EC6"/>
    <w:rsid w:val="00DE3F8D"/>
    <w:rsid w:val="00DE6C59"/>
    <w:rsid w:val="00DE7561"/>
    <w:rsid w:val="00DE7B55"/>
    <w:rsid w:val="00DE7E80"/>
    <w:rsid w:val="00DF0824"/>
    <w:rsid w:val="00DF13FC"/>
    <w:rsid w:val="00DF2EC5"/>
    <w:rsid w:val="00DF3569"/>
    <w:rsid w:val="00DF41E7"/>
    <w:rsid w:val="00DF64FF"/>
    <w:rsid w:val="00DF764F"/>
    <w:rsid w:val="00E0311B"/>
    <w:rsid w:val="00E03391"/>
    <w:rsid w:val="00E03595"/>
    <w:rsid w:val="00E052C1"/>
    <w:rsid w:val="00E07BE0"/>
    <w:rsid w:val="00E107B4"/>
    <w:rsid w:val="00E116D8"/>
    <w:rsid w:val="00E13094"/>
    <w:rsid w:val="00E130A8"/>
    <w:rsid w:val="00E15387"/>
    <w:rsid w:val="00E17141"/>
    <w:rsid w:val="00E20468"/>
    <w:rsid w:val="00E21652"/>
    <w:rsid w:val="00E21FCF"/>
    <w:rsid w:val="00E22BD8"/>
    <w:rsid w:val="00E22C3F"/>
    <w:rsid w:val="00E23D98"/>
    <w:rsid w:val="00E23FD0"/>
    <w:rsid w:val="00E23FF2"/>
    <w:rsid w:val="00E24686"/>
    <w:rsid w:val="00E300EC"/>
    <w:rsid w:val="00E302D6"/>
    <w:rsid w:val="00E30427"/>
    <w:rsid w:val="00E30A23"/>
    <w:rsid w:val="00E31202"/>
    <w:rsid w:val="00E313A6"/>
    <w:rsid w:val="00E3310A"/>
    <w:rsid w:val="00E33385"/>
    <w:rsid w:val="00E33BEA"/>
    <w:rsid w:val="00E34CE8"/>
    <w:rsid w:val="00E34FDE"/>
    <w:rsid w:val="00E363AC"/>
    <w:rsid w:val="00E36E28"/>
    <w:rsid w:val="00E36E76"/>
    <w:rsid w:val="00E378AE"/>
    <w:rsid w:val="00E37A1D"/>
    <w:rsid w:val="00E41AAC"/>
    <w:rsid w:val="00E42307"/>
    <w:rsid w:val="00E42651"/>
    <w:rsid w:val="00E43176"/>
    <w:rsid w:val="00E455A0"/>
    <w:rsid w:val="00E45711"/>
    <w:rsid w:val="00E47FE8"/>
    <w:rsid w:val="00E50EF8"/>
    <w:rsid w:val="00E513F2"/>
    <w:rsid w:val="00E51AE7"/>
    <w:rsid w:val="00E525AD"/>
    <w:rsid w:val="00E5450E"/>
    <w:rsid w:val="00E549E4"/>
    <w:rsid w:val="00E54E9D"/>
    <w:rsid w:val="00E55503"/>
    <w:rsid w:val="00E61331"/>
    <w:rsid w:val="00E61577"/>
    <w:rsid w:val="00E63574"/>
    <w:rsid w:val="00E64022"/>
    <w:rsid w:val="00E643D6"/>
    <w:rsid w:val="00E648B9"/>
    <w:rsid w:val="00E64A1F"/>
    <w:rsid w:val="00E71537"/>
    <w:rsid w:val="00E71F14"/>
    <w:rsid w:val="00E721D5"/>
    <w:rsid w:val="00E74BC5"/>
    <w:rsid w:val="00E74F01"/>
    <w:rsid w:val="00E751B1"/>
    <w:rsid w:val="00E8045E"/>
    <w:rsid w:val="00E80B4B"/>
    <w:rsid w:val="00E8186C"/>
    <w:rsid w:val="00E81FC2"/>
    <w:rsid w:val="00E822C9"/>
    <w:rsid w:val="00E824EA"/>
    <w:rsid w:val="00E86072"/>
    <w:rsid w:val="00E8666C"/>
    <w:rsid w:val="00E86BFE"/>
    <w:rsid w:val="00E871BB"/>
    <w:rsid w:val="00E90FE2"/>
    <w:rsid w:val="00E9144A"/>
    <w:rsid w:val="00E9316A"/>
    <w:rsid w:val="00E94D26"/>
    <w:rsid w:val="00E9703A"/>
    <w:rsid w:val="00EA07B1"/>
    <w:rsid w:val="00EA09C7"/>
    <w:rsid w:val="00EA17C9"/>
    <w:rsid w:val="00EA2AC4"/>
    <w:rsid w:val="00EA2FB0"/>
    <w:rsid w:val="00EA403D"/>
    <w:rsid w:val="00EA5103"/>
    <w:rsid w:val="00EA6292"/>
    <w:rsid w:val="00EA6A69"/>
    <w:rsid w:val="00EB0188"/>
    <w:rsid w:val="00EB1160"/>
    <w:rsid w:val="00EB3EB3"/>
    <w:rsid w:val="00EB7B09"/>
    <w:rsid w:val="00EC00C1"/>
    <w:rsid w:val="00EC0EF0"/>
    <w:rsid w:val="00EC1DEB"/>
    <w:rsid w:val="00EC3A2E"/>
    <w:rsid w:val="00EC6289"/>
    <w:rsid w:val="00EC6B25"/>
    <w:rsid w:val="00ED08B7"/>
    <w:rsid w:val="00ED3DBB"/>
    <w:rsid w:val="00ED40BA"/>
    <w:rsid w:val="00ED4B35"/>
    <w:rsid w:val="00ED5BAE"/>
    <w:rsid w:val="00ED66D5"/>
    <w:rsid w:val="00EE1F9C"/>
    <w:rsid w:val="00EE31A6"/>
    <w:rsid w:val="00EE5400"/>
    <w:rsid w:val="00EE63E4"/>
    <w:rsid w:val="00EE75B3"/>
    <w:rsid w:val="00EE78E6"/>
    <w:rsid w:val="00EF5CF1"/>
    <w:rsid w:val="00EF5DDF"/>
    <w:rsid w:val="00EF7539"/>
    <w:rsid w:val="00EF7F78"/>
    <w:rsid w:val="00F0024A"/>
    <w:rsid w:val="00F00A3B"/>
    <w:rsid w:val="00F00DF8"/>
    <w:rsid w:val="00F01DFF"/>
    <w:rsid w:val="00F034A1"/>
    <w:rsid w:val="00F03ECE"/>
    <w:rsid w:val="00F07F63"/>
    <w:rsid w:val="00F10382"/>
    <w:rsid w:val="00F12DD7"/>
    <w:rsid w:val="00F1399C"/>
    <w:rsid w:val="00F1758B"/>
    <w:rsid w:val="00F177DB"/>
    <w:rsid w:val="00F20CAE"/>
    <w:rsid w:val="00F210DB"/>
    <w:rsid w:val="00F214B1"/>
    <w:rsid w:val="00F26BA1"/>
    <w:rsid w:val="00F300AF"/>
    <w:rsid w:val="00F321DC"/>
    <w:rsid w:val="00F32A59"/>
    <w:rsid w:val="00F335CA"/>
    <w:rsid w:val="00F404C3"/>
    <w:rsid w:val="00F42AF1"/>
    <w:rsid w:val="00F42C6A"/>
    <w:rsid w:val="00F43963"/>
    <w:rsid w:val="00F44A2D"/>
    <w:rsid w:val="00F46C9E"/>
    <w:rsid w:val="00F500D3"/>
    <w:rsid w:val="00F50958"/>
    <w:rsid w:val="00F52872"/>
    <w:rsid w:val="00F52DB1"/>
    <w:rsid w:val="00F53096"/>
    <w:rsid w:val="00F55083"/>
    <w:rsid w:val="00F55880"/>
    <w:rsid w:val="00F55BE7"/>
    <w:rsid w:val="00F578A5"/>
    <w:rsid w:val="00F6065D"/>
    <w:rsid w:val="00F62E55"/>
    <w:rsid w:val="00F64CCA"/>
    <w:rsid w:val="00F65385"/>
    <w:rsid w:val="00F6667D"/>
    <w:rsid w:val="00F667EB"/>
    <w:rsid w:val="00F72767"/>
    <w:rsid w:val="00F73D55"/>
    <w:rsid w:val="00F74B28"/>
    <w:rsid w:val="00F74F65"/>
    <w:rsid w:val="00F751AF"/>
    <w:rsid w:val="00F75911"/>
    <w:rsid w:val="00F77D08"/>
    <w:rsid w:val="00F81FC9"/>
    <w:rsid w:val="00F837A5"/>
    <w:rsid w:val="00F84103"/>
    <w:rsid w:val="00F85B0B"/>
    <w:rsid w:val="00F87ADA"/>
    <w:rsid w:val="00F92057"/>
    <w:rsid w:val="00F93590"/>
    <w:rsid w:val="00F948E6"/>
    <w:rsid w:val="00F97097"/>
    <w:rsid w:val="00FA098E"/>
    <w:rsid w:val="00FA1AE9"/>
    <w:rsid w:val="00FA1D16"/>
    <w:rsid w:val="00FA2569"/>
    <w:rsid w:val="00FA3AAC"/>
    <w:rsid w:val="00FA5C3D"/>
    <w:rsid w:val="00FA630D"/>
    <w:rsid w:val="00FA6702"/>
    <w:rsid w:val="00FB00CA"/>
    <w:rsid w:val="00FB1BEC"/>
    <w:rsid w:val="00FB3A5B"/>
    <w:rsid w:val="00FB4406"/>
    <w:rsid w:val="00FB4935"/>
    <w:rsid w:val="00FB5357"/>
    <w:rsid w:val="00FB5447"/>
    <w:rsid w:val="00FB577C"/>
    <w:rsid w:val="00FB5C32"/>
    <w:rsid w:val="00FB6A53"/>
    <w:rsid w:val="00FC0949"/>
    <w:rsid w:val="00FC2592"/>
    <w:rsid w:val="00FC374B"/>
    <w:rsid w:val="00FC3CCA"/>
    <w:rsid w:val="00FC3F49"/>
    <w:rsid w:val="00FC5950"/>
    <w:rsid w:val="00FC692E"/>
    <w:rsid w:val="00FD0B55"/>
    <w:rsid w:val="00FD3215"/>
    <w:rsid w:val="00FD7F75"/>
    <w:rsid w:val="00FE0CEE"/>
    <w:rsid w:val="00FE14FD"/>
    <w:rsid w:val="00FE2ABB"/>
    <w:rsid w:val="00FF0243"/>
    <w:rsid w:val="00FF171F"/>
    <w:rsid w:val="00FF1D15"/>
    <w:rsid w:val="00FF23D1"/>
    <w:rsid w:val="00FF3E91"/>
    <w:rsid w:val="00FF4547"/>
    <w:rsid w:val="00FF471C"/>
    <w:rsid w:val="00FF4FAF"/>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8D5A5"/>
  <w15:docId w15:val="{C73B3FE9-ED15-4CF0-B4E5-B9A17BB44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55503"/>
  </w:style>
  <w:style w:type="paragraph" w:styleId="Antrat1">
    <w:name w:val="heading 1"/>
    <w:basedOn w:val="prastasis"/>
    <w:next w:val="prastasis"/>
    <w:link w:val="Antrat1Diagrama"/>
    <w:qFormat/>
    <w:rsid w:val="00191CC4"/>
    <w:pPr>
      <w:keepNext/>
      <w:spacing w:after="0" w:line="240" w:lineRule="auto"/>
      <w:ind w:firstLine="1247"/>
      <w:jc w:val="both"/>
      <w:outlineLvl w:val="0"/>
    </w:pPr>
    <w:rPr>
      <w:rFonts w:ascii="Times New Roman" w:eastAsia="Times New Roman" w:hAnsi="Times New Roman" w:cs="Times New Roman"/>
      <w:sz w:val="24"/>
      <w:szCs w:val="20"/>
      <w:lang w:eastAsia="en-US"/>
    </w:rPr>
  </w:style>
  <w:style w:type="paragraph" w:styleId="Antrat3">
    <w:name w:val="heading 3"/>
    <w:basedOn w:val="prastasis"/>
    <w:next w:val="prastasis"/>
    <w:link w:val="Antrat3Diagrama"/>
    <w:uiPriority w:val="9"/>
    <w:semiHidden/>
    <w:unhideWhenUsed/>
    <w:qFormat/>
    <w:rsid w:val="0007613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191CC4"/>
    <w:rPr>
      <w:rFonts w:ascii="Times New Roman" w:eastAsia="Times New Roman" w:hAnsi="Times New Roman" w:cs="Times New Roman"/>
      <w:sz w:val="24"/>
      <w:szCs w:val="20"/>
      <w:lang w:eastAsia="en-US"/>
    </w:rPr>
  </w:style>
  <w:style w:type="numbering" w:customStyle="1" w:styleId="Sraonra1">
    <w:name w:val="Sąrašo nėra1"/>
    <w:next w:val="Sraonra"/>
    <w:uiPriority w:val="99"/>
    <w:semiHidden/>
    <w:unhideWhenUsed/>
    <w:rsid w:val="00191CC4"/>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qFormat/>
    <w:rsid w:val="00191CC4"/>
    <w:pPr>
      <w:spacing w:after="0" w:line="240" w:lineRule="auto"/>
      <w:ind w:firstLine="567"/>
      <w:jc w:val="both"/>
    </w:pPr>
    <w:rPr>
      <w:rFonts w:ascii="Times New Roman" w:eastAsia="Times New Roman" w:hAnsi="Times New Roman" w:cs="Times New Roman"/>
      <w:sz w:val="24"/>
      <w:szCs w:val="20"/>
      <w:lang w:eastAsia="en-US"/>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191CC4"/>
    <w:rPr>
      <w:rFonts w:ascii="Times New Roman" w:eastAsia="Times New Roman" w:hAnsi="Times New Roman" w:cs="Times New Roman"/>
      <w:sz w:val="24"/>
      <w:szCs w:val="20"/>
      <w:lang w:eastAsia="en-US"/>
    </w:rPr>
  </w:style>
  <w:style w:type="paragraph" w:styleId="Antrats">
    <w:name w:val="header"/>
    <w:basedOn w:val="prastasis"/>
    <w:link w:val="AntratsDiagrama"/>
    <w:uiPriority w:val="99"/>
    <w:rsid w:val="00191CC4"/>
    <w:pPr>
      <w:tabs>
        <w:tab w:val="center" w:pos="4153"/>
        <w:tab w:val="right" w:pos="8306"/>
      </w:tabs>
      <w:spacing w:after="0" w:line="240" w:lineRule="auto"/>
      <w:jc w:val="both"/>
    </w:pPr>
    <w:rPr>
      <w:rFonts w:ascii="Times New Roman" w:eastAsia="Times New Roman" w:hAnsi="Times New Roman" w:cs="Times New Roman"/>
      <w:sz w:val="24"/>
      <w:szCs w:val="20"/>
      <w:lang w:eastAsia="en-US"/>
    </w:rPr>
  </w:style>
  <w:style w:type="character" w:customStyle="1" w:styleId="AntratsDiagrama">
    <w:name w:val="Antraštės Diagrama"/>
    <w:basedOn w:val="Numatytasispastraiposriftas"/>
    <w:link w:val="Antrats"/>
    <w:uiPriority w:val="99"/>
    <w:rsid w:val="00191CC4"/>
    <w:rPr>
      <w:rFonts w:ascii="Times New Roman" w:eastAsia="Times New Roman" w:hAnsi="Times New Roman" w:cs="Times New Roman"/>
      <w:sz w:val="24"/>
      <w:szCs w:val="20"/>
      <w:lang w:eastAsia="en-US"/>
    </w:rPr>
  </w:style>
  <w:style w:type="character" w:styleId="Puslapionumeris">
    <w:name w:val="page number"/>
    <w:basedOn w:val="Numatytasispastraiposriftas"/>
    <w:rsid w:val="00191CC4"/>
  </w:style>
  <w:style w:type="paragraph" w:styleId="Porat">
    <w:name w:val="footer"/>
    <w:basedOn w:val="prastasis"/>
    <w:link w:val="PoratDiagrama"/>
    <w:rsid w:val="00191CC4"/>
    <w:pPr>
      <w:tabs>
        <w:tab w:val="center" w:pos="4153"/>
        <w:tab w:val="right" w:pos="8306"/>
      </w:tabs>
      <w:spacing w:after="0" w:line="240" w:lineRule="auto"/>
      <w:jc w:val="both"/>
    </w:pPr>
    <w:rPr>
      <w:rFonts w:ascii="Times New Roman" w:eastAsia="Times New Roman" w:hAnsi="Times New Roman" w:cs="Times New Roman"/>
      <w:sz w:val="24"/>
      <w:szCs w:val="20"/>
      <w:lang w:eastAsia="en-US"/>
    </w:rPr>
  </w:style>
  <w:style w:type="character" w:customStyle="1" w:styleId="PoratDiagrama">
    <w:name w:val="Poraštė Diagrama"/>
    <w:basedOn w:val="Numatytasispastraiposriftas"/>
    <w:link w:val="Porat"/>
    <w:rsid w:val="00191CC4"/>
    <w:rPr>
      <w:rFonts w:ascii="Times New Roman" w:eastAsia="Times New Roman" w:hAnsi="Times New Roman" w:cs="Times New Roman"/>
      <w:sz w:val="24"/>
      <w:szCs w:val="20"/>
      <w:lang w:eastAsia="en-US"/>
    </w:rPr>
  </w:style>
  <w:style w:type="paragraph" w:customStyle="1" w:styleId="Paraai">
    <w:name w:val="Parašai"/>
    <w:basedOn w:val="prastasis"/>
    <w:rsid w:val="00191CC4"/>
    <w:pPr>
      <w:tabs>
        <w:tab w:val="left" w:pos="6237"/>
      </w:tabs>
      <w:spacing w:before="240" w:after="0" w:line="240" w:lineRule="auto"/>
      <w:jc w:val="both"/>
    </w:pPr>
    <w:rPr>
      <w:rFonts w:ascii="Times New Roman" w:eastAsia="Times New Roman" w:hAnsi="Times New Roman" w:cs="Times New Roman"/>
      <w:sz w:val="24"/>
      <w:szCs w:val="20"/>
      <w:lang w:eastAsia="en-US"/>
    </w:rPr>
  </w:style>
  <w:style w:type="paragraph" w:styleId="Sraopastraipa">
    <w:name w:val="List Paragraph"/>
    <w:aliases w:val="Numbering,ERP-List Paragraph,List Paragraph11,List Paragraph111,Buletai,Bullet EY,List Paragraph21,List Paragraph1,List Paragraph2,lp1,Bullet 1,Use Case List Paragraph,Paragraph,List Paragraph Red,Sąrašo pastraipa.Bullet,Lentele,Bullet"/>
    <w:basedOn w:val="prastasis"/>
    <w:link w:val="SraopastraipaDiagrama"/>
    <w:uiPriority w:val="34"/>
    <w:qFormat/>
    <w:rsid w:val="00191CC4"/>
    <w:pPr>
      <w:spacing w:after="0" w:line="240" w:lineRule="auto"/>
      <w:ind w:left="720"/>
      <w:contextualSpacing/>
      <w:jc w:val="both"/>
    </w:pPr>
    <w:rPr>
      <w:rFonts w:ascii="Times New Roman" w:eastAsia="Times New Roman" w:hAnsi="Times New Roman" w:cs="Times New Roman"/>
      <w:sz w:val="24"/>
      <w:szCs w:val="20"/>
      <w:lang w:eastAsia="en-US"/>
    </w:rPr>
  </w:style>
  <w:style w:type="character" w:styleId="Hipersaitas">
    <w:name w:val="Hyperlink"/>
    <w:basedOn w:val="Numatytasispastraiposriftas"/>
    <w:uiPriority w:val="99"/>
    <w:rsid w:val="00191CC4"/>
    <w:rPr>
      <w:rFonts w:cs="Times New Roman"/>
      <w:color w:val="0000FF"/>
      <w:u w:val="single"/>
    </w:rPr>
  </w:style>
  <w:style w:type="table" w:styleId="Lentelstinklelis">
    <w:name w:val="Table Grid"/>
    <w:basedOn w:val="prastojilentel"/>
    <w:rsid w:val="00191CC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2">
    <w:name w:val="Body Text Indent 2"/>
    <w:basedOn w:val="prastasis"/>
    <w:link w:val="Pagrindiniotekstotrauka2Diagrama"/>
    <w:semiHidden/>
    <w:unhideWhenUsed/>
    <w:rsid w:val="00191CC4"/>
    <w:pPr>
      <w:spacing w:after="120" w:line="480" w:lineRule="auto"/>
      <w:ind w:left="283"/>
      <w:jc w:val="both"/>
    </w:pPr>
    <w:rPr>
      <w:rFonts w:ascii="Times New Roman" w:eastAsia="Times New Roman" w:hAnsi="Times New Roman" w:cs="Times New Roman"/>
      <w:sz w:val="24"/>
      <w:szCs w:val="20"/>
      <w:lang w:eastAsia="en-US"/>
    </w:rPr>
  </w:style>
  <w:style w:type="character" w:customStyle="1" w:styleId="Pagrindiniotekstotrauka2Diagrama">
    <w:name w:val="Pagrindinio teksto įtrauka 2 Diagrama"/>
    <w:basedOn w:val="Numatytasispastraiposriftas"/>
    <w:link w:val="Pagrindiniotekstotrauka2"/>
    <w:semiHidden/>
    <w:rsid w:val="00191CC4"/>
    <w:rPr>
      <w:rFonts w:ascii="Times New Roman" w:eastAsia="Times New Roman" w:hAnsi="Times New Roman" w:cs="Times New Roman"/>
      <w:sz w:val="24"/>
      <w:szCs w:val="20"/>
      <w:lang w:eastAsia="en-US"/>
    </w:rPr>
  </w:style>
  <w:style w:type="paragraph" w:customStyle="1" w:styleId="1">
    <w:name w:val="Стиль1"/>
    <w:basedOn w:val="prastasis"/>
    <w:rsid w:val="00191CC4"/>
    <w:pPr>
      <w:spacing w:after="0" w:line="240" w:lineRule="auto"/>
      <w:jc w:val="center"/>
    </w:pPr>
    <w:rPr>
      <w:rFonts w:ascii="Times New Roman" w:eastAsia="Times New Roman" w:hAnsi="Times New Roman" w:cs="Times New Roman"/>
      <w:sz w:val="24"/>
      <w:szCs w:val="20"/>
      <w:lang w:val="ru-RU" w:eastAsia="en-US"/>
    </w:rPr>
  </w:style>
  <w:style w:type="character" w:styleId="Puslapioinaosnuoroda">
    <w:name w:val="footnote reference"/>
    <w:basedOn w:val="Numatytasispastraiposriftas"/>
    <w:uiPriority w:val="99"/>
    <w:rsid w:val="00191CC4"/>
    <w:rPr>
      <w:rFonts w:cs="Times New Roman"/>
      <w:vertAlign w:val="superscript"/>
    </w:rPr>
  </w:style>
  <w:style w:type="character" w:customStyle="1" w:styleId="SraopastraipaDiagrama">
    <w:name w:val="Sąrašo pastraipa Diagrama"/>
    <w:aliases w:val="Numbering Diagrama,ERP-List Paragraph Diagrama,List Paragraph11 Diagrama,List Paragraph111 Diagrama,Buletai Diagrama,Bullet EY Diagrama,List Paragraph21 Diagrama,List Paragraph1 Diagrama,List Paragraph2 Diagrama,lp1 Diagrama"/>
    <w:link w:val="Sraopastraipa"/>
    <w:uiPriority w:val="34"/>
    <w:qFormat/>
    <w:rsid w:val="00191CC4"/>
    <w:rPr>
      <w:rFonts w:ascii="Times New Roman" w:eastAsia="Times New Roman" w:hAnsi="Times New Roman" w:cs="Times New Roman"/>
      <w:sz w:val="24"/>
      <w:szCs w:val="20"/>
      <w:lang w:eastAsia="en-US"/>
    </w:rPr>
  </w:style>
  <w:style w:type="character" w:styleId="Komentaronuoroda">
    <w:name w:val="annotation reference"/>
    <w:basedOn w:val="Numatytasispastraiposriftas"/>
    <w:uiPriority w:val="99"/>
    <w:semiHidden/>
    <w:unhideWhenUsed/>
    <w:rsid w:val="00587BBF"/>
    <w:rPr>
      <w:sz w:val="16"/>
      <w:szCs w:val="16"/>
    </w:rPr>
  </w:style>
  <w:style w:type="paragraph" w:styleId="Komentarotekstas">
    <w:name w:val="annotation text"/>
    <w:basedOn w:val="prastasis"/>
    <w:link w:val="KomentarotekstasDiagrama"/>
    <w:uiPriority w:val="99"/>
    <w:semiHidden/>
    <w:unhideWhenUsed/>
    <w:rsid w:val="00587BBF"/>
    <w:pPr>
      <w:spacing w:after="0" w:line="240" w:lineRule="auto"/>
    </w:pPr>
    <w:rPr>
      <w:rFonts w:ascii="Times New Roman" w:eastAsia="Times New Roman" w:hAnsi="Times New Roman" w:cs="Times New Roman"/>
      <w:sz w:val="20"/>
      <w:szCs w:val="20"/>
      <w:lang w:val="ru-RU" w:eastAsia="en-US"/>
    </w:rPr>
  </w:style>
  <w:style w:type="character" w:customStyle="1" w:styleId="KomentarotekstasDiagrama">
    <w:name w:val="Komentaro tekstas Diagrama"/>
    <w:basedOn w:val="Numatytasispastraiposriftas"/>
    <w:link w:val="Komentarotekstas"/>
    <w:uiPriority w:val="99"/>
    <w:semiHidden/>
    <w:rsid w:val="00587BBF"/>
    <w:rPr>
      <w:rFonts w:ascii="Times New Roman" w:eastAsia="Times New Roman" w:hAnsi="Times New Roman" w:cs="Times New Roman"/>
      <w:sz w:val="20"/>
      <w:szCs w:val="20"/>
      <w:lang w:val="ru-RU" w:eastAsia="en-US"/>
    </w:rPr>
  </w:style>
  <w:style w:type="paragraph" w:styleId="Debesliotekstas">
    <w:name w:val="Balloon Text"/>
    <w:basedOn w:val="prastasis"/>
    <w:link w:val="DebesliotekstasDiagrama"/>
    <w:uiPriority w:val="99"/>
    <w:semiHidden/>
    <w:unhideWhenUsed/>
    <w:rsid w:val="00587BBF"/>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87BBF"/>
    <w:rPr>
      <w:rFonts w:ascii="Tahoma" w:hAnsi="Tahoma" w:cs="Tahoma"/>
      <w:sz w:val="16"/>
      <w:szCs w:val="16"/>
    </w:rPr>
  </w:style>
  <w:style w:type="table" w:customStyle="1" w:styleId="Lentelstinklelis1">
    <w:name w:val="Lentelės tinklelis1"/>
    <w:basedOn w:val="prastojilentel"/>
    <w:next w:val="Lentelstinklelis"/>
    <w:rsid w:val="00250ADA"/>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rsid w:val="008E7A29"/>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rsid w:val="00B1401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astasiniatinklio">
    <w:name w:val="Normal (Web)"/>
    <w:basedOn w:val="prastasis"/>
    <w:uiPriority w:val="99"/>
    <w:semiHidden/>
    <w:unhideWhenUsed/>
    <w:rsid w:val="009202E0"/>
    <w:pPr>
      <w:spacing w:after="0" w:line="240" w:lineRule="auto"/>
    </w:pPr>
    <w:rPr>
      <w:rFonts w:ascii="Times New Roman" w:hAnsi="Times New Roman" w:cs="Times New Roman"/>
      <w:sz w:val="24"/>
      <w:szCs w:val="24"/>
    </w:rPr>
  </w:style>
  <w:style w:type="paragraph" w:styleId="Puslapioinaostekstas">
    <w:name w:val="footnote text"/>
    <w:aliases w:val=" Diagrama1,Diagrama1"/>
    <w:basedOn w:val="prastasis"/>
    <w:link w:val="PuslapioinaostekstasDiagrama"/>
    <w:uiPriority w:val="99"/>
    <w:unhideWhenUsed/>
    <w:rsid w:val="00C45DE1"/>
    <w:pPr>
      <w:spacing w:after="0" w:line="240" w:lineRule="auto"/>
    </w:pPr>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C45DE1"/>
    <w:rPr>
      <w:sz w:val="20"/>
      <w:szCs w:val="20"/>
    </w:rPr>
  </w:style>
  <w:style w:type="character" w:customStyle="1" w:styleId="Antrat3Diagrama">
    <w:name w:val="Antraštė 3 Diagrama"/>
    <w:basedOn w:val="Numatytasispastraiposriftas"/>
    <w:link w:val="Antrat3"/>
    <w:uiPriority w:val="9"/>
    <w:semiHidden/>
    <w:rsid w:val="0007613B"/>
    <w:rPr>
      <w:rFonts w:asciiTheme="majorHAnsi" w:eastAsiaTheme="majorEastAsia" w:hAnsiTheme="majorHAnsi" w:cstheme="majorBidi"/>
      <w:color w:val="243F60" w:themeColor="accent1" w:themeShade="7F"/>
      <w:sz w:val="24"/>
      <w:szCs w:val="24"/>
    </w:rPr>
  </w:style>
  <w:style w:type="character" w:customStyle="1" w:styleId="Neapdorotaspaminjimas1">
    <w:name w:val="Neapdorotas paminėjimas1"/>
    <w:basedOn w:val="Numatytasispastraiposriftas"/>
    <w:uiPriority w:val="99"/>
    <w:semiHidden/>
    <w:unhideWhenUsed/>
    <w:rsid w:val="005269A2"/>
    <w:rPr>
      <w:color w:val="605E5C"/>
      <w:shd w:val="clear" w:color="auto" w:fill="E1DFDD"/>
    </w:rPr>
  </w:style>
  <w:style w:type="paragraph" w:styleId="Komentarotema">
    <w:name w:val="annotation subject"/>
    <w:basedOn w:val="Komentarotekstas"/>
    <w:next w:val="Komentarotekstas"/>
    <w:link w:val="KomentarotemaDiagrama"/>
    <w:uiPriority w:val="99"/>
    <w:semiHidden/>
    <w:unhideWhenUsed/>
    <w:rsid w:val="00701B65"/>
    <w:pPr>
      <w:spacing w:after="200"/>
    </w:pPr>
    <w:rPr>
      <w:rFonts w:asciiTheme="minorHAnsi" w:eastAsiaTheme="minorEastAsia" w:hAnsiTheme="minorHAnsi" w:cstheme="minorBidi"/>
      <w:b/>
      <w:bCs/>
      <w:lang w:val="lt-LT" w:eastAsia="zh-CN"/>
    </w:rPr>
  </w:style>
  <w:style w:type="character" w:customStyle="1" w:styleId="KomentarotemaDiagrama">
    <w:name w:val="Komentaro tema Diagrama"/>
    <w:basedOn w:val="KomentarotekstasDiagrama"/>
    <w:link w:val="Komentarotema"/>
    <w:uiPriority w:val="99"/>
    <w:semiHidden/>
    <w:rsid w:val="00701B65"/>
    <w:rPr>
      <w:rFonts w:ascii="Times New Roman" w:eastAsia="Times New Roman" w:hAnsi="Times New Roman" w:cs="Times New Roman"/>
      <w:b/>
      <w:bCs/>
      <w:sz w:val="20"/>
      <w:szCs w:val="20"/>
      <w:lang w:val="ru-RU" w:eastAsia="en-US"/>
    </w:rPr>
  </w:style>
  <w:style w:type="paragraph" w:customStyle="1" w:styleId="Tvarkostekstas">
    <w:name w:val="Tvarkos tekstas"/>
    <w:basedOn w:val="prastasis"/>
    <w:rsid w:val="005F1F0A"/>
    <w:pPr>
      <w:numPr>
        <w:numId w:val="41"/>
      </w:numPr>
      <w:suppressAutoHyphens/>
      <w:autoSpaceDN w:val="0"/>
      <w:spacing w:after="0" w:line="240" w:lineRule="auto"/>
      <w:jc w:val="both"/>
      <w:textAlignment w:val="baseline"/>
    </w:pPr>
    <w:rPr>
      <w:rFonts w:ascii="Times New Roman" w:eastAsia="Times New Roman" w:hAnsi="Times New Roman" w:cs="Times New Roman"/>
      <w:sz w:val="24"/>
      <w:szCs w:val="24"/>
      <w:lang w:eastAsia="lt-LT"/>
    </w:rPr>
  </w:style>
  <w:style w:type="numbering" w:customStyle="1" w:styleId="LFO2">
    <w:name w:val="LFO2"/>
    <w:basedOn w:val="Sraonra"/>
    <w:rsid w:val="005F1F0A"/>
    <w:pPr>
      <w:numPr>
        <w:numId w:val="42"/>
      </w:numPr>
    </w:pPr>
  </w:style>
  <w:style w:type="paragraph" w:styleId="Pataisymai">
    <w:name w:val="Revision"/>
    <w:hidden/>
    <w:uiPriority w:val="99"/>
    <w:semiHidden/>
    <w:rsid w:val="0057068B"/>
    <w:pPr>
      <w:spacing w:after="0" w:line="240" w:lineRule="auto"/>
    </w:pPr>
  </w:style>
  <w:style w:type="character" w:styleId="Neapdorotaspaminjimas">
    <w:name w:val="Unresolved Mention"/>
    <w:basedOn w:val="Numatytasispastraiposriftas"/>
    <w:uiPriority w:val="99"/>
    <w:semiHidden/>
    <w:unhideWhenUsed/>
    <w:rsid w:val="00BA4394"/>
    <w:rPr>
      <w:color w:val="605E5C"/>
      <w:shd w:val="clear" w:color="auto" w:fill="E1DFDD"/>
    </w:rPr>
  </w:style>
  <w:style w:type="character" w:styleId="Perirtashipersaitas">
    <w:name w:val="FollowedHyperlink"/>
    <w:basedOn w:val="Numatytasispastraiposriftas"/>
    <w:uiPriority w:val="99"/>
    <w:semiHidden/>
    <w:unhideWhenUsed/>
    <w:rsid w:val="001A3F7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62017">
      <w:bodyDiv w:val="1"/>
      <w:marLeft w:val="0"/>
      <w:marRight w:val="0"/>
      <w:marTop w:val="0"/>
      <w:marBottom w:val="0"/>
      <w:divBdr>
        <w:top w:val="none" w:sz="0" w:space="0" w:color="auto"/>
        <w:left w:val="none" w:sz="0" w:space="0" w:color="auto"/>
        <w:bottom w:val="none" w:sz="0" w:space="0" w:color="auto"/>
        <w:right w:val="none" w:sz="0" w:space="0" w:color="auto"/>
      </w:divBdr>
    </w:div>
    <w:div w:id="30541741">
      <w:bodyDiv w:val="1"/>
      <w:marLeft w:val="0"/>
      <w:marRight w:val="0"/>
      <w:marTop w:val="0"/>
      <w:marBottom w:val="0"/>
      <w:divBdr>
        <w:top w:val="none" w:sz="0" w:space="0" w:color="auto"/>
        <w:left w:val="none" w:sz="0" w:space="0" w:color="auto"/>
        <w:bottom w:val="none" w:sz="0" w:space="0" w:color="auto"/>
        <w:right w:val="none" w:sz="0" w:space="0" w:color="auto"/>
      </w:divBdr>
    </w:div>
    <w:div w:id="81336113">
      <w:bodyDiv w:val="1"/>
      <w:marLeft w:val="0"/>
      <w:marRight w:val="0"/>
      <w:marTop w:val="0"/>
      <w:marBottom w:val="0"/>
      <w:divBdr>
        <w:top w:val="none" w:sz="0" w:space="0" w:color="auto"/>
        <w:left w:val="none" w:sz="0" w:space="0" w:color="auto"/>
        <w:bottom w:val="none" w:sz="0" w:space="0" w:color="auto"/>
        <w:right w:val="none" w:sz="0" w:space="0" w:color="auto"/>
      </w:divBdr>
    </w:div>
    <w:div w:id="301888750">
      <w:bodyDiv w:val="1"/>
      <w:marLeft w:val="0"/>
      <w:marRight w:val="0"/>
      <w:marTop w:val="0"/>
      <w:marBottom w:val="0"/>
      <w:divBdr>
        <w:top w:val="none" w:sz="0" w:space="0" w:color="auto"/>
        <w:left w:val="none" w:sz="0" w:space="0" w:color="auto"/>
        <w:bottom w:val="none" w:sz="0" w:space="0" w:color="auto"/>
        <w:right w:val="none" w:sz="0" w:space="0" w:color="auto"/>
      </w:divBdr>
    </w:div>
    <w:div w:id="399249635">
      <w:bodyDiv w:val="1"/>
      <w:marLeft w:val="0"/>
      <w:marRight w:val="0"/>
      <w:marTop w:val="0"/>
      <w:marBottom w:val="0"/>
      <w:divBdr>
        <w:top w:val="none" w:sz="0" w:space="0" w:color="auto"/>
        <w:left w:val="none" w:sz="0" w:space="0" w:color="auto"/>
        <w:bottom w:val="none" w:sz="0" w:space="0" w:color="auto"/>
        <w:right w:val="none" w:sz="0" w:space="0" w:color="auto"/>
      </w:divBdr>
    </w:div>
    <w:div w:id="425346883">
      <w:bodyDiv w:val="1"/>
      <w:marLeft w:val="0"/>
      <w:marRight w:val="0"/>
      <w:marTop w:val="0"/>
      <w:marBottom w:val="0"/>
      <w:divBdr>
        <w:top w:val="none" w:sz="0" w:space="0" w:color="auto"/>
        <w:left w:val="none" w:sz="0" w:space="0" w:color="auto"/>
        <w:bottom w:val="none" w:sz="0" w:space="0" w:color="auto"/>
        <w:right w:val="none" w:sz="0" w:space="0" w:color="auto"/>
      </w:divBdr>
    </w:div>
    <w:div w:id="495921437">
      <w:bodyDiv w:val="1"/>
      <w:marLeft w:val="0"/>
      <w:marRight w:val="0"/>
      <w:marTop w:val="0"/>
      <w:marBottom w:val="0"/>
      <w:divBdr>
        <w:top w:val="none" w:sz="0" w:space="0" w:color="auto"/>
        <w:left w:val="none" w:sz="0" w:space="0" w:color="auto"/>
        <w:bottom w:val="none" w:sz="0" w:space="0" w:color="auto"/>
        <w:right w:val="none" w:sz="0" w:space="0" w:color="auto"/>
      </w:divBdr>
    </w:div>
    <w:div w:id="547453116">
      <w:bodyDiv w:val="1"/>
      <w:marLeft w:val="0"/>
      <w:marRight w:val="0"/>
      <w:marTop w:val="0"/>
      <w:marBottom w:val="0"/>
      <w:divBdr>
        <w:top w:val="none" w:sz="0" w:space="0" w:color="auto"/>
        <w:left w:val="none" w:sz="0" w:space="0" w:color="auto"/>
        <w:bottom w:val="none" w:sz="0" w:space="0" w:color="auto"/>
        <w:right w:val="none" w:sz="0" w:space="0" w:color="auto"/>
      </w:divBdr>
    </w:div>
    <w:div w:id="1048259232">
      <w:bodyDiv w:val="1"/>
      <w:marLeft w:val="0"/>
      <w:marRight w:val="0"/>
      <w:marTop w:val="0"/>
      <w:marBottom w:val="0"/>
      <w:divBdr>
        <w:top w:val="none" w:sz="0" w:space="0" w:color="auto"/>
        <w:left w:val="none" w:sz="0" w:space="0" w:color="auto"/>
        <w:bottom w:val="none" w:sz="0" w:space="0" w:color="auto"/>
        <w:right w:val="none" w:sz="0" w:space="0" w:color="auto"/>
      </w:divBdr>
    </w:div>
    <w:div w:id="1132790794">
      <w:bodyDiv w:val="1"/>
      <w:marLeft w:val="0"/>
      <w:marRight w:val="0"/>
      <w:marTop w:val="0"/>
      <w:marBottom w:val="0"/>
      <w:divBdr>
        <w:top w:val="none" w:sz="0" w:space="0" w:color="auto"/>
        <w:left w:val="none" w:sz="0" w:space="0" w:color="auto"/>
        <w:bottom w:val="none" w:sz="0" w:space="0" w:color="auto"/>
        <w:right w:val="none" w:sz="0" w:space="0" w:color="auto"/>
      </w:divBdr>
    </w:div>
    <w:div w:id="1252085677">
      <w:bodyDiv w:val="1"/>
      <w:marLeft w:val="0"/>
      <w:marRight w:val="0"/>
      <w:marTop w:val="0"/>
      <w:marBottom w:val="0"/>
      <w:divBdr>
        <w:top w:val="none" w:sz="0" w:space="0" w:color="auto"/>
        <w:left w:val="none" w:sz="0" w:space="0" w:color="auto"/>
        <w:bottom w:val="none" w:sz="0" w:space="0" w:color="auto"/>
        <w:right w:val="none" w:sz="0" w:space="0" w:color="auto"/>
      </w:divBdr>
    </w:div>
    <w:div w:id="1288051327">
      <w:bodyDiv w:val="1"/>
      <w:marLeft w:val="0"/>
      <w:marRight w:val="0"/>
      <w:marTop w:val="0"/>
      <w:marBottom w:val="0"/>
      <w:divBdr>
        <w:top w:val="none" w:sz="0" w:space="0" w:color="auto"/>
        <w:left w:val="none" w:sz="0" w:space="0" w:color="auto"/>
        <w:bottom w:val="none" w:sz="0" w:space="0" w:color="auto"/>
        <w:right w:val="none" w:sz="0" w:space="0" w:color="auto"/>
      </w:divBdr>
    </w:div>
    <w:div w:id="1424453476">
      <w:bodyDiv w:val="1"/>
      <w:marLeft w:val="0"/>
      <w:marRight w:val="0"/>
      <w:marTop w:val="0"/>
      <w:marBottom w:val="0"/>
      <w:divBdr>
        <w:top w:val="none" w:sz="0" w:space="0" w:color="auto"/>
        <w:left w:val="none" w:sz="0" w:space="0" w:color="auto"/>
        <w:bottom w:val="none" w:sz="0" w:space="0" w:color="auto"/>
        <w:right w:val="none" w:sz="0" w:space="0" w:color="auto"/>
      </w:divBdr>
    </w:div>
    <w:div w:id="1476409184">
      <w:bodyDiv w:val="1"/>
      <w:marLeft w:val="0"/>
      <w:marRight w:val="0"/>
      <w:marTop w:val="0"/>
      <w:marBottom w:val="0"/>
      <w:divBdr>
        <w:top w:val="none" w:sz="0" w:space="0" w:color="auto"/>
        <w:left w:val="none" w:sz="0" w:space="0" w:color="auto"/>
        <w:bottom w:val="none" w:sz="0" w:space="0" w:color="auto"/>
        <w:right w:val="none" w:sz="0" w:space="0" w:color="auto"/>
      </w:divBdr>
    </w:div>
    <w:div w:id="1566143607">
      <w:bodyDiv w:val="1"/>
      <w:marLeft w:val="0"/>
      <w:marRight w:val="0"/>
      <w:marTop w:val="0"/>
      <w:marBottom w:val="0"/>
      <w:divBdr>
        <w:top w:val="none" w:sz="0" w:space="0" w:color="auto"/>
        <w:left w:val="none" w:sz="0" w:space="0" w:color="auto"/>
        <w:bottom w:val="none" w:sz="0" w:space="0" w:color="auto"/>
        <w:right w:val="none" w:sz="0" w:space="0" w:color="auto"/>
      </w:divBdr>
    </w:div>
    <w:div w:id="1843623828">
      <w:bodyDiv w:val="1"/>
      <w:marLeft w:val="0"/>
      <w:marRight w:val="0"/>
      <w:marTop w:val="0"/>
      <w:marBottom w:val="0"/>
      <w:divBdr>
        <w:top w:val="none" w:sz="0" w:space="0" w:color="auto"/>
        <w:left w:val="none" w:sz="0" w:space="0" w:color="auto"/>
        <w:bottom w:val="none" w:sz="0" w:space="0" w:color="auto"/>
        <w:right w:val="none" w:sz="0" w:space="0" w:color="auto"/>
      </w:divBdr>
      <w:divsChild>
        <w:div w:id="1231622595">
          <w:marLeft w:val="108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melaginga-informacija-pateikusiu-tiekeju-sarasas-3" TargetMode="External"/><Relationship Id="rId18" Type="http://schemas.openxmlformats.org/officeDocument/2006/relationships/hyperlink" Target="https://www.vmi.lt/evmi/mokesciu-moketoju-informacija"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vpt.lrv.lt/uploads/vpt/documents/files/EBVPD%20pildymas(Tiek%C4%97jas).pdf" TargetMode="Externa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finansiniu-ataskaitu-nepateikimas-gali-tapti-kliutimi-dalyvauti-viesuosiuose-pirkimuos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yperlink" Target="http://ebvpd.eviesiejipirkimai.lt/espd-web/"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lina.rugiene@sakiai.lt"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hyperlink" Target="mailto:savivaldybe@sakiai.lt" TargetMode="Externa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i-tiekejai-1" TargetMode="External"/><Relationship Id="rId22" Type="http://schemas.openxmlformats.org/officeDocument/2006/relationships/hyperlink" Target="https://vpt.lrv.lt/uploads/vpt/documents/files/LT_versija/CVP_IS/Mokymu_medziaga/Tiekejams/Uzsifravimo_instrukcija.pdf" TargetMode="External"/><Relationship Id="rId27"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E25670BE377154BAD1C9BBF22B81D14" ma:contentTypeVersion="13" ma:contentTypeDescription="Kurkite naują dokumentą." ma:contentTypeScope="" ma:versionID="3c85e429ded1e9080fa7358be8403562">
  <xsd:schema xmlns:xsd="http://www.w3.org/2001/XMLSchema" xmlns:xs="http://www.w3.org/2001/XMLSchema" xmlns:p="http://schemas.microsoft.com/office/2006/metadata/properties" xmlns:ns2="bd76807b-7035-44a2-93ee-9bb18f0b649c" xmlns:ns3="07609231-acae-40b1-8992-26d1ec8f8073" targetNamespace="http://schemas.microsoft.com/office/2006/metadata/properties" ma:root="true" ma:fieldsID="ad166b6735c3c2959b843616b07aae43" ns2:_="" ns3:_="">
    <xsd:import namespace="bd76807b-7035-44a2-93ee-9bb18f0b649c"/>
    <xsd:import namespace="07609231-acae-40b1-8992-26d1ec8f807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76807b-7035-44a2-93ee-9bb18f0b64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7609231-acae-40b1-8992-26d1ec8f8073"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87D1C07-FF9F-43B9-9955-2E58260C50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76807b-7035-44a2-93ee-9bb18f0b649c"/>
    <ds:schemaRef ds:uri="07609231-acae-40b1-8992-26d1ec8f80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00A3D6-B8E0-4FA1-A9B4-CEE8080F8C7D}">
  <ds:schemaRefs>
    <ds:schemaRef ds:uri="http://schemas.openxmlformats.org/officeDocument/2006/bibliography"/>
  </ds:schemaRefs>
</ds:datastoreItem>
</file>

<file path=customXml/itemProps3.xml><?xml version="1.0" encoding="utf-8"?>
<ds:datastoreItem xmlns:ds="http://schemas.openxmlformats.org/officeDocument/2006/customXml" ds:itemID="{5EC1E911-448C-4C6C-A01F-69F6A8BDA62E}">
  <ds:schemaRefs>
    <ds:schemaRef ds:uri="http://schemas.microsoft.com/sharepoint/v3/contenttype/forms"/>
  </ds:schemaRefs>
</ds:datastoreItem>
</file>

<file path=customXml/itemProps4.xml><?xml version="1.0" encoding="utf-8"?>
<ds:datastoreItem xmlns:ds="http://schemas.openxmlformats.org/officeDocument/2006/customXml" ds:itemID="{1780E320-36E5-45B5-8558-3FA4184305E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27</Pages>
  <Words>42472</Words>
  <Characters>24210</Characters>
  <Application>Microsoft Office Word</Application>
  <DocSecurity>0</DocSecurity>
  <Lines>201</Lines>
  <Paragraphs>133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Audrius Vaznelis</dc:creator>
  <cp:lastModifiedBy>Jurgita Simonavičienė</cp:lastModifiedBy>
  <cp:revision>129</cp:revision>
  <cp:lastPrinted>2024-06-06T11:21:00Z</cp:lastPrinted>
  <dcterms:created xsi:type="dcterms:W3CDTF">2024-11-14T08:05:00Z</dcterms:created>
  <dcterms:modified xsi:type="dcterms:W3CDTF">2025-01-31T10:53:00Z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0x0101008E25670BE377154BAD1C9BBF22B81D14</vt:lpwstr>
  </property>
</Properties>
</file>